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290CB6FB" w:rsidR="00442B78" w:rsidRPr="0092431B" w:rsidRDefault="0092431B" w:rsidP="00E51C0E">
      <w:pPr>
        <w:spacing w:line="360" w:lineRule="auto"/>
        <w:rPr>
          <w:b/>
          <w:sz w:val="30"/>
          <w:szCs w:val="30"/>
          <w:lang w:val="en-US"/>
        </w:rPr>
      </w:pPr>
      <w:r w:rsidRPr="0092431B">
        <w:rPr>
          <w:b/>
          <w:sz w:val="30"/>
          <w:szCs w:val="30"/>
          <w:lang w:val="en-US"/>
        </w:rPr>
        <w:t>User Report</w:t>
      </w:r>
    </w:p>
    <w:p w14:paraId="44417882" w14:textId="77777777" w:rsidR="000456C4" w:rsidRPr="0092431B" w:rsidRDefault="000456C4" w:rsidP="00E51C0E">
      <w:pPr>
        <w:tabs>
          <w:tab w:val="left" w:pos="1979"/>
        </w:tabs>
        <w:spacing w:line="360" w:lineRule="auto"/>
        <w:rPr>
          <w:b/>
          <w:color w:val="0050A0" w:themeColor="background2"/>
          <w:sz w:val="26"/>
          <w:szCs w:val="26"/>
          <w:lang w:val="en-US"/>
        </w:rPr>
      </w:pPr>
    </w:p>
    <w:p w14:paraId="73309A10" w14:textId="16519E90" w:rsidR="0092431B" w:rsidRPr="0092431B" w:rsidRDefault="0092431B" w:rsidP="0092431B">
      <w:pPr>
        <w:tabs>
          <w:tab w:val="left" w:pos="1979"/>
        </w:tabs>
        <w:spacing w:line="360" w:lineRule="auto"/>
        <w:rPr>
          <w:b/>
          <w:bCs/>
          <w:color w:val="0050A0" w:themeColor="background2"/>
          <w:sz w:val="26"/>
          <w:szCs w:val="26"/>
          <w:lang w:val="en-US"/>
        </w:rPr>
      </w:pPr>
      <w:r w:rsidRPr="0092431B">
        <w:rPr>
          <w:b/>
          <w:bCs/>
          <w:color w:val="0050A0" w:themeColor="background2"/>
          <w:sz w:val="26"/>
          <w:szCs w:val="26"/>
          <w:lang w:val="en-US"/>
        </w:rPr>
        <w:t xml:space="preserve">A </w:t>
      </w:r>
      <w:r w:rsidR="00A036FD">
        <w:rPr>
          <w:b/>
          <w:bCs/>
          <w:color w:val="0050A0" w:themeColor="background2"/>
          <w:sz w:val="26"/>
          <w:szCs w:val="26"/>
          <w:lang w:val="en-US"/>
        </w:rPr>
        <w:t>B</w:t>
      </w:r>
      <w:r w:rsidRPr="0092431B">
        <w:rPr>
          <w:b/>
          <w:bCs/>
          <w:color w:val="0050A0" w:themeColor="background2"/>
          <w:sz w:val="26"/>
          <w:szCs w:val="26"/>
          <w:lang w:val="en-US"/>
        </w:rPr>
        <w:t xml:space="preserve">arrel of </w:t>
      </w:r>
      <w:r w:rsidR="00A036FD">
        <w:rPr>
          <w:b/>
          <w:bCs/>
          <w:color w:val="0050A0" w:themeColor="background2"/>
          <w:sz w:val="26"/>
          <w:szCs w:val="26"/>
          <w:lang w:val="en-US"/>
        </w:rPr>
        <w:t>C</w:t>
      </w:r>
      <w:r w:rsidRPr="0092431B">
        <w:rPr>
          <w:b/>
          <w:bCs/>
          <w:color w:val="0050A0" w:themeColor="background2"/>
          <w:sz w:val="26"/>
          <w:szCs w:val="26"/>
          <w:lang w:val="en-US"/>
        </w:rPr>
        <w:t xml:space="preserve">olors - </w:t>
      </w:r>
      <w:r w:rsidR="00A036FD">
        <w:rPr>
          <w:b/>
          <w:bCs/>
          <w:color w:val="0050A0" w:themeColor="background2"/>
          <w:sz w:val="26"/>
          <w:szCs w:val="26"/>
          <w:lang w:val="en-US"/>
        </w:rPr>
        <w:t>E</w:t>
      </w:r>
      <w:r w:rsidRPr="0092431B">
        <w:rPr>
          <w:b/>
          <w:bCs/>
          <w:color w:val="0050A0" w:themeColor="background2"/>
          <w:sz w:val="26"/>
          <w:szCs w:val="26"/>
          <w:lang w:val="en-US"/>
        </w:rPr>
        <w:t xml:space="preserve">rgonomics </w:t>
      </w:r>
      <w:r w:rsidR="00A036FD">
        <w:rPr>
          <w:b/>
          <w:bCs/>
          <w:color w:val="0050A0" w:themeColor="background2"/>
          <w:sz w:val="26"/>
          <w:szCs w:val="26"/>
          <w:lang w:val="en-US"/>
        </w:rPr>
        <w:t>M</w:t>
      </w:r>
      <w:r w:rsidRPr="0092431B">
        <w:rPr>
          <w:b/>
          <w:bCs/>
          <w:color w:val="0050A0" w:themeColor="background2"/>
          <w:sz w:val="26"/>
          <w:szCs w:val="26"/>
          <w:lang w:val="en-US"/>
        </w:rPr>
        <w:t xml:space="preserve">eets </w:t>
      </w:r>
      <w:r w:rsidR="00A036FD">
        <w:rPr>
          <w:b/>
          <w:bCs/>
          <w:color w:val="0050A0" w:themeColor="background2"/>
          <w:sz w:val="26"/>
          <w:szCs w:val="26"/>
          <w:lang w:val="en-US"/>
        </w:rPr>
        <w:t>C</w:t>
      </w:r>
      <w:r w:rsidRPr="0092431B">
        <w:rPr>
          <w:b/>
          <w:bCs/>
          <w:color w:val="0050A0" w:themeColor="background2"/>
          <w:sz w:val="26"/>
          <w:szCs w:val="26"/>
          <w:lang w:val="en-US"/>
        </w:rPr>
        <w:t>olorfulness</w:t>
      </w:r>
    </w:p>
    <w:p w14:paraId="34CAD51C" w14:textId="77777777" w:rsidR="000456C4" w:rsidRPr="0092431B" w:rsidRDefault="000456C4" w:rsidP="00E51C0E">
      <w:pPr>
        <w:tabs>
          <w:tab w:val="left" w:pos="1979"/>
        </w:tabs>
        <w:spacing w:line="360" w:lineRule="auto"/>
        <w:rPr>
          <w:sz w:val="26"/>
          <w:szCs w:val="26"/>
          <w:lang w:val="en-US"/>
        </w:rPr>
      </w:pPr>
    </w:p>
    <w:p w14:paraId="3592291A" w14:textId="12BF7A5D" w:rsidR="005C7AAF" w:rsidRDefault="0092431B" w:rsidP="00E51C0E">
      <w:pPr>
        <w:tabs>
          <w:tab w:val="left" w:pos="1979"/>
        </w:tabs>
        <w:spacing w:line="360" w:lineRule="auto"/>
        <w:rPr>
          <w:sz w:val="26"/>
          <w:szCs w:val="26"/>
          <w:lang w:val="en-US"/>
        </w:rPr>
      </w:pPr>
      <w:r w:rsidRPr="0092431B">
        <w:rPr>
          <w:sz w:val="26"/>
          <w:szCs w:val="26"/>
          <w:lang w:val="en-US"/>
        </w:rPr>
        <w:t>Protection, decoration, function - coatings protect surfaces, influence their appearance and give them certain properties. FreiLacke is a specialist in colored coatings and relies on the ergonomically designed lifting aids from Schmalz for handling its shipping containers. Thanks to the individual configuration, they are perfectly suited to the task at hand.</w:t>
      </w:r>
    </w:p>
    <w:p w14:paraId="3078AF88" w14:textId="77777777" w:rsidR="0092431B" w:rsidRPr="0092431B" w:rsidRDefault="0092431B" w:rsidP="00E51C0E">
      <w:pPr>
        <w:tabs>
          <w:tab w:val="left" w:pos="1979"/>
        </w:tabs>
        <w:spacing w:line="360" w:lineRule="auto"/>
        <w:rPr>
          <w:sz w:val="26"/>
          <w:szCs w:val="26"/>
          <w:lang w:val="en-US"/>
        </w:rPr>
      </w:pPr>
    </w:p>
    <w:p w14:paraId="3B700A51" w14:textId="42DA1627" w:rsidR="00597046" w:rsidRDefault="0092431B" w:rsidP="00754269">
      <w:pPr>
        <w:spacing w:line="360" w:lineRule="auto"/>
        <w:rPr>
          <w:lang w:val="en-US"/>
        </w:rPr>
      </w:pPr>
      <w:r w:rsidRPr="0092431B">
        <w:rPr>
          <w:lang w:val="en-US"/>
        </w:rPr>
        <w:t>A Great Place to Work 2023 and therefore one of the best employers in Baden-W</w:t>
      </w:r>
      <w:r>
        <w:rPr>
          <w:lang w:val="en-US"/>
        </w:rPr>
        <w:t>ue</w:t>
      </w:r>
      <w:r w:rsidRPr="0092431B">
        <w:rPr>
          <w:lang w:val="en-US"/>
        </w:rPr>
        <w:t>rttemberg: Emil Frei GmbH &amp; Co. KG, brand name FreiLacke, was able to impress both its employees and the competition jury. "One of the reasons is certainly that we attach great importance to ergonomic workplaces," says Dr. Rainer Frei, Managing Director and Commercial Director. "Our staff are the guarantors of our great success and we support them. Of course, this includes reducing physical strain wherever possible." Specifically, for example, at the packing stations. Several hundred parcels weighing 25 kilograms each and heavy barrels have to be moved here every day. "That adds up to several tons per shift," emphasizes Oliver Zanner, Head of Marketing at FreiLacke. The solution: vacuum lifting devices from Schmalz. The operation also uses many of the lifting devices for handling raw materials and in the production areas.</w:t>
      </w:r>
    </w:p>
    <w:p w14:paraId="24152105" w14:textId="77777777" w:rsidR="0092431B" w:rsidRPr="0092431B" w:rsidRDefault="0092431B" w:rsidP="00754269">
      <w:pPr>
        <w:spacing w:line="360" w:lineRule="auto"/>
        <w:rPr>
          <w:lang w:val="en-US"/>
        </w:rPr>
      </w:pPr>
    </w:p>
    <w:p w14:paraId="01912D64" w14:textId="0596FAA0" w:rsidR="00597046" w:rsidRPr="0092431B" w:rsidRDefault="0092431B" w:rsidP="00754269">
      <w:pPr>
        <w:spacing w:line="360" w:lineRule="auto"/>
        <w:rPr>
          <w:lang w:val="en-US"/>
        </w:rPr>
      </w:pPr>
      <w:r w:rsidRPr="0092431B">
        <w:rPr>
          <w:lang w:val="en-US"/>
        </w:rPr>
        <w:t>Founded in 1926, the family-owned company FreiLacke produces custom-made colors and coatings for customers in the vehicle, machine and apparatus construction, contract coating, functional furniture, storage technology, construction and sanitary sectors, as well as for rail vehicles and the wind energy industry. This includes liquid coatings as well as powder and electrophoretic coatings and composites solutions. In 2023, more than 650 employees generated annual sales of around 180 million euros at the Bräunlingen-Döggingen location in the southern Black Forest. The system coating specialist's products are sold to industrial customers worldwide.</w:t>
      </w:r>
    </w:p>
    <w:p w14:paraId="185DDF15" w14:textId="77777777" w:rsidR="0092431B" w:rsidRPr="0092431B" w:rsidRDefault="0092431B" w:rsidP="00754269">
      <w:pPr>
        <w:spacing w:line="360" w:lineRule="auto"/>
        <w:rPr>
          <w:lang w:val="en-US"/>
        </w:rPr>
      </w:pPr>
    </w:p>
    <w:p w14:paraId="115ED675" w14:textId="77777777" w:rsidR="0092431B" w:rsidRPr="00A036FD" w:rsidRDefault="0092431B" w:rsidP="0092431B">
      <w:pPr>
        <w:spacing w:line="360" w:lineRule="auto"/>
        <w:rPr>
          <w:b/>
          <w:bCs/>
          <w:lang w:val="en-US"/>
        </w:rPr>
      </w:pPr>
      <w:r w:rsidRPr="00A036FD">
        <w:rPr>
          <w:b/>
          <w:bCs/>
          <w:lang w:val="en-US"/>
        </w:rPr>
        <w:t>Individually planned</w:t>
      </w:r>
    </w:p>
    <w:p w14:paraId="0AB78C0A" w14:textId="4E8A0C72" w:rsidR="00597046" w:rsidRPr="0092431B" w:rsidRDefault="0092431B" w:rsidP="00754269">
      <w:pPr>
        <w:spacing w:line="360" w:lineRule="auto"/>
        <w:rPr>
          <w:lang w:val="en-US"/>
        </w:rPr>
      </w:pPr>
      <w:r w:rsidRPr="0092431B">
        <w:rPr>
          <w:lang w:val="en-US"/>
        </w:rPr>
        <w:t xml:space="preserve">FreiLacke has been benefiting from the excellent ergonomics of the vacuum lifters and crane systems from Schmalz since 2010. The solutions from Schmalz greatly reduce the load for personnel when lifting. This </w:t>
      </w:r>
      <w:r w:rsidRPr="0092431B">
        <w:rPr>
          <w:lang w:val="en-US"/>
        </w:rPr>
        <w:lastRenderedPageBreak/>
        <w:t>supports the back and musculoskeletal system. This is confirmed by the independent association Aktion Gesunder Rücken e. V. (AGR) with its seal of approval.</w:t>
      </w:r>
    </w:p>
    <w:p w14:paraId="62966242" w14:textId="77777777" w:rsidR="00832A5A" w:rsidRPr="0092431B" w:rsidRDefault="00832A5A" w:rsidP="00754269">
      <w:pPr>
        <w:spacing w:line="360" w:lineRule="auto"/>
        <w:rPr>
          <w:lang w:val="en-US"/>
        </w:rPr>
      </w:pPr>
    </w:p>
    <w:p w14:paraId="0F3F0D86" w14:textId="2246E826" w:rsidR="00832A5A" w:rsidRDefault="0092431B" w:rsidP="00832A5A">
      <w:pPr>
        <w:spacing w:line="360" w:lineRule="auto"/>
        <w:rPr>
          <w:lang w:val="en-US"/>
        </w:rPr>
      </w:pPr>
      <w:r w:rsidRPr="0092431B">
        <w:rPr>
          <w:lang w:val="en-US"/>
        </w:rPr>
        <w:t>"Thanks to the VacuMaster, we can also pick our industrial coatings ergonomically in 200-liter barrels," emphasizes Oliver Zanner.</w:t>
      </w:r>
      <w:r>
        <w:rPr>
          <w:lang w:val="en-US"/>
        </w:rPr>
        <w:t xml:space="preserve"> </w:t>
      </w:r>
      <w:r w:rsidRPr="0092431B">
        <w:rPr>
          <w:lang w:val="en-US"/>
        </w:rPr>
        <w:t>The VM-Basic-270-1 vacuum lifting device enables effortless and health-friendly handling of even very heavy workpieces. Without this lifting device, barrels weighing at least 250 kilograms would not have been an option as transport containers.</w:t>
      </w:r>
      <w:r>
        <w:rPr>
          <w:lang w:val="en-US"/>
        </w:rPr>
        <w:t xml:space="preserve"> </w:t>
      </w:r>
      <w:r w:rsidRPr="0092431B">
        <w:rPr>
          <w:lang w:val="en-US"/>
        </w:rPr>
        <w:t>"We use a completely customized solution that Schmalz designed for us." The modular design made this possible. FreiLacke received the lifting aid that was exactly right for the application thanks to the selection of different basic modules, operator handles, load beams and suction plates.</w:t>
      </w:r>
    </w:p>
    <w:p w14:paraId="21357DF5" w14:textId="77777777" w:rsidR="0092431B" w:rsidRPr="0092431B" w:rsidRDefault="0092431B" w:rsidP="00832A5A">
      <w:pPr>
        <w:spacing w:line="360" w:lineRule="auto"/>
        <w:rPr>
          <w:lang w:val="en-US"/>
        </w:rPr>
      </w:pPr>
    </w:p>
    <w:p w14:paraId="332B1BE6" w14:textId="179A3548" w:rsidR="00832A5A" w:rsidRPr="0092431B" w:rsidRDefault="0092431B" w:rsidP="00754269">
      <w:pPr>
        <w:spacing w:line="360" w:lineRule="auto"/>
        <w:rPr>
          <w:lang w:val="en-US"/>
        </w:rPr>
      </w:pPr>
      <w:r w:rsidRPr="0092431B">
        <w:rPr>
          <w:lang w:val="en-US"/>
        </w:rPr>
        <w:t>The vacuum generator is located in the basic module and provides the necessary suction force to the lifting device, which transfers it to the workpiece via the suction plates. The aluminum load beam also serves as a vacuum reservoir. The system works on an overhead crane, which allows for a large reach, and a chain hoist takes over the lifting force. This allows the skilled workers to effortlessly place the heavy barrels, which come from the storage area by forklift, on the Euro plates ready for dispatch.</w:t>
      </w:r>
    </w:p>
    <w:p w14:paraId="7249A874" w14:textId="77777777" w:rsidR="0092431B" w:rsidRPr="0092431B" w:rsidRDefault="0092431B" w:rsidP="00754269">
      <w:pPr>
        <w:spacing w:line="360" w:lineRule="auto"/>
        <w:rPr>
          <w:lang w:val="en-US"/>
        </w:rPr>
      </w:pPr>
    </w:p>
    <w:p w14:paraId="7F99131C" w14:textId="77777777" w:rsidR="0092431B" w:rsidRPr="0092431B" w:rsidRDefault="0092431B" w:rsidP="0092431B">
      <w:pPr>
        <w:spacing w:line="360" w:lineRule="auto"/>
        <w:rPr>
          <w:b/>
          <w:bCs/>
        </w:rPr>
      </w:pPr>
      <w:r w:rsidRPr="0092431B">
        <w:rPr>
          <w:b/>
          <w:bCs/>
        </w:rPr>
        <w:t>Almost like riding a motorcycle</w:t>
      </w:r>
    </w:p>
    <w:p w14:paraId="617B6C7D" w14:textId="6DB537FB" w:rsidR="00B937CF" w:rsidRPr="0092431B" w:rsidRDefault="0092431B" w:rsidP="00E51C0E">
      <w:pPr>
        <w:spacing w:line="360" w:lineRule="auto"/>
        <w:rPr>
          <w:lang w:val="en-US"/>
        </w:rPr>
      </w:pPr>
      <w:r w:rsidRPr="0092431B">
        <w:rPr>
          <w:lang w:val="en-US"/>
        </w:rPr>
        <w:t>FreiLacke uses several JumboErgo-65s for handling smaller shrink wrapped goods. These vacuum tube lifters move the 25-kilogram shipping cartons for powder coatings just as sensitively and precisely as the buckets - filled with twelve kilograms of liquid coatings and without straining the skilled workers. "This has allowed us to minimize work-related musculoskeletal disorders among our pickers," says Oliver Zanner happily. A colleague from the shipping department, who works with the Schmalz devices on a daily basis, adds that one detail is convincing: "Before we used the Schmalz solution, we had a few mishaps because the adhesive tape on the cardboard boxes failed or buckets were not closed properly," he recalls. "The suction cups keep boxes and cans safe during movement and place them exactly where they are needed." Using the twist grip, employees lift, lower and release the load without effort. "It's as easy to operate as accelerating a motorcycle, and it's fun," he says.</w:t>
      </w:r>
    </w:p>
    <w:p w14:paraId="433A8216" w14:textId="77777777" w:rsidR="0092431B" w:rsidRPr="0092431B" w:rsidRDefault="0092431B" w:rsidP="00E51C0E">
      <w:pPr>
        <w:spacing w:line="360" w:lineRule="auto"/>
        <w:rPr>
          <w:lang w:val="en-US"/>
        </w:rPr>
      </w:pPr>
    </w:p>
    <w:p w14:paraId="2F5EEA60" w14:textId="4DBF194B" w:rsidR="00C6491F" w:rsidRDefault="0092431B" w:rsidP="00673C77">
      <w:pPr>
        <w:spacing w:line="360" w:lineRule="auto"/>
        <w:rPr>
          <w:lang w:val="en-US"/>
        </w:rPr>
      </w:pPr>
      <w:r w:rsidRPr="0092431B">
        <w:rPr>
          <w:lang w:val="en-US"/>
        </w:rPr>
        <w:t xml:space="preserve">Depending on the handling task, the specialists use the appropriate end effector, which they can change in a few simple steps thanks to the quick-change adapter: The round vacuum gripper RG moves the paint buckets, and the double suction cup DG and the four head suction cup VG pick up large cardboard boxes </w:t>
      </w:r>
      <w:r w:rsidRPr="0092431B">
        <w:rPr>
          <w:lang w:val="en-US"/>
        </w:rPr>
        <w:lastRenderedPageBreak/>
        <w:t>safely. Both solutions are adjustable and can therefore be adapted to any workpiece. Large stacking heights are no problem thanks to the movable operator handle.</w:t>
      </w:r>
    </w:p>
    <w:p w14:paraId="486F81A2" w14:textId="77777777" w:rsidR="0092431B" w:rsidRPr="0092431B" w:rsidRDefault="0092431B" w:rsidP="00673C77">
      <w:pPr>
        <w:spacing w:line="360" w:lineRule="auto"/>
        <w:rPr>
          <w:lang w:val="en-US"/>
        </w:rPr>
      </w:pPr>
    </w:p>
    <w:p w14:paraId="25D25CDC" w14:textId="73F848D8" w:rsidR="00903353" w:rsidRPr="0092431B" w:rsidRDefault="0092431B" w:rsidP="00C6491F">
      <w:pPr>
        <w:spacing w:line="360" w:lineRule="auto"/>
        <w:rPr>
          <w:lang w:val="en-US"/>
        </w:rPr>
      </w:pPr>
      <w:r w:rsidRPr="0092431B">
        <w:rPr>
          <w:lang w:val="en-US"/>
        </w:rPr>
        <w:t>Maximum reach is also ensured here by jib cranes, on which the tube lifters are moved horizontally along the ceiling for several meters. Thanks to the large swivel angle of 180 degrees, the lifting aids can even reach areas that are difficult to access. The cranes are designed for loads up to 65 kilograms and are responsive thanks to their aluminum construction. Another advantage: thanks to the large swivel angle, only one JumboFlex is required for two packing stations.</w:t>
      </w:r>
    </w:p>
    <w:p w14:paraId="420B07CC" w14:textId="77777777" w:rsidR="0092431B" w:rsidRPr="0092431B" w:rsidRDefault="0092431B" w:rsidP="00C6491F">
      <w:pPr>
        <w:spacing w:line="360" w:lineRule="auto"/>
        <w:rPr>
          <w:lang w:val="en-US"/>
        </w:rPr>
      </w:pPr>
    </w:p>
    <w:p w14:paraId="2D6BD9E7" w14:textId="77777777" w:rsidR="0092431B" w:rsidRPr="0092431B" w:rsidRDefault="0092431B" w:rsidP="0092431B">
      <w:pPr>
        <w:spacing w:line="360" w:lineRule="auto"/>
        <w:rPr>
          <w:b/>
          <w:bCs/>
        </w:rPr>
      </w:pPr>
      <w:r w:rsidRPr="0092431B">
        <w:rPr>
          <w:b/>
          <w:bCs/>
        </w:rPr>
        <w:t>Optimal solution for every task</w:t>
      </w:r>
    </w:p>
    <w:p w14:paraId="4C1D7EA6" w14:textId="09D9F942" w:rsidR="00673C77" w:rsidRPr="0092431B" w:rsidRDefault="0092431B" w:rsidP="00673C77">
      <w:pPr>
        <w:spacing w:line="360" w:lineRule="auto"/>
        <w:rPr>
          <w:lang w:val="en-US"/>
        </w:rPr>
      </w:pPr>
      <w:r w:rsidRPr="0092431B">
        <w:rPr>
          <w:lang w:val="en-US"/>
        </w:rPr>
        <w:t>FreiLacke also uses several JumboFlex-35 vacuum tube lifters, which the skilled workers can operate intuitively with one hand, allowing them to move workpieces weighing up to 35 kilograms over long periods of time without tiring. The suction cups on this model can also be exchanged using the quick-change system and adapted to different loads.</w:t>
      </w:r>
    </w:p>
    <w:p w14:paraId="2A16DFD8" w14:textId="77777777" w:rsidR="0092431B" w:rsidRPr="0092431B" w:rsidRDefault="0092431B" w:rsidP="00673C77">
      <w:pPr>
        <w:spacing w:line="360" w:lineRule="auto"/>
        <w:rPr>
          <w:lang w:val="en-US"/>
        </w:rPr>
      </w:pPr>
    </w:p>
    <w:p w14:paraId="2D638965" w14:textId="00B17E0D" w:rsidR="00585667" w:rsidRPr="0092431B" w:rsidRDefault="0092431B" w:rsidP="00051074">
      <w:pPr>
        <w:pStyle w:val="Zeichen"/>
        <w:rPr>
          <w:rFonts w:ascii="Calibri" w:hAnsi="Calibri"/>
          <w:i w:val="0"/>
          <w:sz w:val="22"/>
          <w:szCs w:val="22"/>
          <w:lang w:val="en-US"/>
        </w:rPr>
      </w:pPr>
      <w:r w:rsidRPr="0092431B">
        <w:rPr>
          <w:rFonts w:ascii="Calibri" w:hAnsi="Calibri"/>
          <w:i w:val="0"/>
          <w:sz w:val="22"/>
          <w:szCs w:val="22"/>
          <w:lang w:val="en-US"/>
        </w:rPr>
        <w:t>FreiLacke logistics manager Frank Januschowski appreciates the uncomplicated cooperation with Schmalz. He regularly visits trade shows such as LogiMAT with colleagues to find out about new products. Together with the vacuum experts, he considers how the ergonomics in the company can be further improved. "In discussions with the sales department, it became clear that a solution planned individually for us would deliver the best result with the VacuMaster - and that's exactly what happened. It is only thanks to the lifting aid that we are able to handle the heavy barrels without straining our employees. "That's great," he sums up, and another thing is convincing: "We've been using some of the lifting aids for many years. If our requirements change, Schmalz takes care of the conversion. This means we always work with the best possible equipment."</w:t>
      </w:r>
    </w:p>
    <w:p w14:paraId="33C28B36" w14:textId="77777777" w:rsidR="0092431B" w:rsidRPr="0092431B" w:rsidRDefault="0092431B" w:rsidP="0092431B">
      <w:pPr>
        <w:pStyle w:val="berschrift4"/>
        <w:rPr>
          <w:lang w:val="en-US"/>
        </w:rPr>
      </w:pPr>
    </w:p>
    <w:p w14:paraId="1128B793" w14:textId="1269412F" w:rsidR="00A34302" w:rsidRPr="0092431B" w:rsidRDefault="00A34302" w:rsidP="00051074">
      <w:pPr>
        <w:pStyle w:val="Zeichen"/>
        <w:rPr>
          <w:rFonts w:ascii="Calibri" w:hAnsi="Calibri"/>
          <w:sz w:val="22"/>
          <w:szCs w:val="22"/>
          <w:lang w:val="en-US"/>
        </w:rPr>
      </w:pPr>
      <w:r w:rsidRPr="0092431B">
        <w:rPr>
          <w:rFonts w:ascii="Calibri" w:hAnsi="Calibri"/>
          <w:sz w:val="22"/>
          <w:szCs w:val="22"/>
          <w:lang w:val="en-US"/>
        </w:rPr>
        <w:t>(</w:t>
      </w:r>
      <w:r w:rsidR="00661832" w:rsidRPr="0092431B">
        <w:rPr>
          <w:rFonts w:ascii="Calibri" w:hAnsi="Calibri"/>
          <w:sz w:val="22"/>
          <w:szCs w:val="22"/>
          <w:lang w:val="en-US"/>
        </w:rPr>
        <w:t>6.</w:t>
      </w:r>
      <w:r w:rsidR="0092431B" w:rsidRPr="0092431B">
        <w:rPr>
          <w:rFonts w:ascii="Calibri" w:hAnsi="Calibri"/>
          <w:sz w:val="22"/>
          <w:szCs w:val="22"/>
          <w:lang w:val="en-US"/>
        </w:rPr>
        <w:t>671</w:t>
      </w:r>
      <w:r w:rsidRPr="0092431B">
        <w:rPr>
          <w:rFonts w:ascii="Calibri" w:hAnsi="Calibri"/>
          <w:sz w:val="22"/>
          <w:szCs w:val="22"/>
          <w:lang w:val="en-US"/>
        </w:rPr>
        <w:t xml:space="preserve"> </w:t>
      </w:r>
      <w:r w:rsidR="0092431B" w:rsidRPr="0092431B">
        <w:rPr>
          <w:rFonts w:ascii="Calibri" w:hAnsi="Calibri"/>
          <w:sz w:val="22"/>
          <w:szCs w:val="22"/>
          <w:lang w:val="en-US"/>
        </w:rPr>
        <w:t>characters including spaces</w:t>
      </w:r>
      <w:r w:rsidRPr="0092431B">
        <w:rPr>
          <w:rFonts w:ascii="Calibri" w:hAnsi="Calibri"/>
          <w:sz w:val="22"/>
          <w:szCs w:val="22"/>
          <w:lang w:val="en-US"/>
        </w:rPr>
        <w:t>)</w:t>
      </w:r>
    </w:p>
    <w:p w14:paraId="62174683" w14:textId="77777777" w:rsidR="00051074" w:rsidRPr="0092431B" w:rsidRDefault="00051074" w:rsidP="00051074">
      <w:pPr>
        <w:pStyle w:val="berschrift4"/>
        <w:spacing w:before="0" w:line="360" w:lineRule="auto"/>
        <w:rPr>
          <w:color w:val="auto"/>
          <w:lang w:val="en-US"/>
        </w:rPr>
      </w:pPr>
    </w:p>
    <w:p w14:paraId="31F8EDB3" w14:textId="0D4B1DC3" w:rsidR="00051074" w:rsidRPr="0092431B" w:rsidRDefault="0092431B" w:rsidP="00051074">
      <w:pPr>
        <w:spacing w:line="360" w:lineRule="auto"/>
        <w:rPr>
          <w:lang w:val="en-US"/>
        </w:rPr>
      </w:pPr>
      <w:r w:rsidRPr="0092431B">
        <w:rPr>
          <w:rFonts w:ascii="Source Sans Pro" w:hAnsi="Source Sans Pro" w:cs="Calibri"/>
          <w:b/>
          <w:bCs/>
          <w:lang w:val="en-US"/>
        </w:rPr>
        <w:t>Service for the editorial team</w:t>
      </w:r>
    </w:p>
    <w:p w14:paraId="33599E03" w14:textId="447F3FE3" w:rsidR="00051074" w:rsidRDefault="00051074" w:rsidP="00051074">
      <w:pPr>
        <w:spacing w:line="360" w:lineRule="auto"/>
        <w:rPr>
          <w:bCs/>
          <w:lang w:val="en-US"/>
        </w:rPr>
      </w:pPr>
      <w:r w:rsidRPr="0092431B">
        <w:rPr>
          <w:b/>
          <w:lang w:val="en-US"/>
        </w:rPr>
        <w:t>Meta-Title:</w:t>
      </w:r>
      <w:r w:rsidR="00A3692B" w:rsidRPr="0092431B">
        <w:rPr>
          <w:b/>
          <w:lang w:val="en-US"/>
        </w:rPr>
        <w:t xml:space="preserve"> </w:t>
      </w:r>
      <w:r w:rsidR="0092431B" w:rsidRPr="0092431B">
        <w:rPr>
          <w:bCs/>
          <w:lang w:val="en-US"/>
        </w:rPr>
        <w:t>Lifting aids from Schmalz support order picking at a paint manufacturer</w:t>
      </w:r>
    </w:p>
    <w:p w14:paraId="2C2DCB9C" w14:textId="77777777" w:rsidR="0092431B" w:rsidRPr="0092431B" w:rsidRDefault="0092431B" w:rsidP="00051074">
      <w:pPr>
        <w:spacing w:line="360" w:lineRule="auto"/>
        <w:rPr>
          <w:lang w:val="en-US"/>
        </w:rPr>
      </w:pPr>
    </w:p>
    <w:p w14:paraId="100F964F" w14:textId="0A5ECD6C" w:rsidR="00051074" w:rsidRPr="0092431B" w:rsidRDefault="00051074" w:rsidP="008A6FB1">
      <w:pPr>
        <w:spacing w:line="360" w:lineRule="auto"/>
        <w:rPr>
          <w:bCs/>
          <w:lang w:val="en-US"/>
        </w:rPr>
      </w:pPr>
      <w:r w:rsidRPr="0092431B">
        <w:rPr>
          <w:b/>
          <w:lang w:val="en-US"/>
        </w:rPr>
        <w:t>Meta-Description:</w:t>
      </w:r>
      <w:r w:rsidR="008A6FB1" w:rsidRPr="0092431B">
        <w:rPr>
          <w:bCs/>
          <w:lang w:val="en-US"/>
        </w:rPr>
        <w:t xml:space="preserve"> </w:t>
      </w:r>
      <w:r w:rsidR="0092431B" w:rsidRPr="0092431B">
        <w:rPr>
          <w:bCs/>
          <w:lang w:val="en-US"/>
        </w:rPr>
        <w:t>FreiLacke specialises in system coating solutions and relies on ergonomic lifting aids from Schmalz for handling shipping containers.</w:t>
      </w:r>
    </w:p>
    <w:p w14:paraId="1BB04693" w14:textId="77777777" w:rsidR="00F37AC6" w:rsidRPr="0092431B" w:rsidRDefault="00F37AC6" w:rsidP="00051074">
      <w:pPr>
        <w:spacing w:line="360" w:lineRule="auto"/>
        <w:rPr>
          <w:b/>
          <w:lang w:val="en-US"/>
        </w:rPr>
      </w:pPr>
    </w:p>
    <w:p w14:paraId="5A377201" w14:textId="10C17132" w:rsidR="008A6FB1" w:rsidRPr="0092431B" w:rsidRDefault="00F37AC6" w:rsidP="008A6FB1">
      <w:pPr>
        <w:spacing w:line="360" w:lineRule="auto"/>
        <w:rPr>
          <w:lang w:val="en-US"/>
        </w:rPr>
      </w:pPr>
      <w:r w:rsidRPr="0092431B">
        <w:rPr>
          <w:b/>
          <w:bCs/>
          <w:lang w:val="en-US"/>
        </w:rPr>
        <w:t>Social Media:</w:t>
      </w:r>
      <w:r w:rsidRPr="0092431B">
        <w:rPr>
          <w:lang w:val="en-US"/>
        </w:rPr>
        <w:t xml:space="preserve"> </w:t>
      </w:r>
      <w:r w:rsidR="0092431B" w:rsidRPr="0092431B">
        <w:rPr>
          <w:lang w:val="en-US"/>
        </w:rPr>
        <w:t>FreiLacke relies on high-quality solutions – not only for its products, but also for handling them in everyday operations. Thanks to Schmalz's ergonomic lifting aids, handling shipping containers has become child's play. The customised solutions ensure that every work step is carried out efficiently and in a back-friendly manner.</w:t>
      </w:r>
    </w:p>
    <w:p w14:paraId="1C1D71EC" w14:textId="77777777" w:rsidR="008A6FB1" w:rsidRPr="0092431B" w:rsidRDefault="008A6FB1" w:rsidP="008A6FB1">
      <w:pPr>
        <w:spacing w:line="360" w:lineRule="auto"/>
        <w:rPr>
          <w:lang w:val="en-US"/>
        </w:rPr>
      </w:pPr>
    </w:p>
    <w:p w14:paraId="4EE1C60C" w14:textId="77777777" w:rsidR="00A34302" w:rsidRPr="0092431B" w:rsidRDefault="00A34302" w:rsidP="00051074">
      <w:pPr>
        <w:tabs>
          <w:tab w:val="left" w:pos="1979"/>
        </w:tabs>
        <w:spacing w:line="360" w:lineRule="auto"/>
        <w:rPr>
          <w:b/>
          <w:sz w:val="20"/>
          <w:szCs w:val="20"/>
          <w:lang w:val="en-US"/>
        </w:rPr>
      </w:pPr>
    </w:p>
    <w:p w14:paraId="46778D15" w14:textId="42866265" w:rsidR="00A34302" w:rsidRPr="00641BDD" w:rsidRDefault="0092431B" w:rsidP="00AA48FB">
      <w:pPr>
        <w:spacing w:line="360" w:lineRule="auto"/>
        <w:rPr>
          <w:b/>
        </w:rPr>
      </w:pPr>
      <w:r>
        <w:rPr>
          <w:b/>
          <w:color w:val="000000" w:themeColor="text1"/>
        </w:rPr>
        <w:t>Images:</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A036FD" w14:paraId="36CAA506" w14:textId="77777777" w:rsidTr="00266BFC">
        <w:tc>
          <w:tcPr>
            <w:tcW w:w="3515" w:type="dxa"/>
          </w:tcPr>
          <w:p w14:paraId="736C267B" w14:textId="6BE960C6" w:rsidR="00266BFC" w:rsidRDefault="002318FD" w:rsidP="00AA48FB">
            <w:pPr>
              <w:tabs>
                <w:tab w:val="left" w:pos="1979"/>
              </w:tabs>
              <w:spacing w:line="360" w:lineRule="auto"/>
              <w:rPr>
                <w:b/>
                <w:sz w:val="20"/>
                <w:szCs w:val="20"/>
              </w:rPr>
            </w:pPr>
            <w:r>
              <w:rPr>
                <w:b/>
                <w:noProof/>
                <w:sz w:val="20"/>
                <w:szCs w:val="20"/>
              </w:rPr>
              <w:drawing>
                <wp:inline distT="0" distB="0" distL="0" distR="0" wp14:anchorId="69A811BB" wp14:editId="0CCF9294">
                  <wp:extent cx="2218998" cy="1478915"/>
                  <wp:effectExtent l="0" t="0" r="0" b="6985"/>
                  <wp:docPr id="5843236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323608" name="Grafik 1"/>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09E08776" w:rsidR="00266BFC" w:rsidRPr="0092431B" w:rsidRDefault="0092431B" w:rsidP="00AA48FB">
            <w:pPr>
              <w:spacing w:line="360" w:lineRule="auto"/>
              <w:rPr>
                <w:rFonts w:eastAsia="Calibri"/>
                <w:b/>
                <w:bCs/>
                <w:lang w:val="en-US"/>
              </w:rPr>
            </w:pPr>
            <w:r w:rsidRPr="0092431B">
              <w:rPr>
                <w:rFonts w:eastAsia="Calibri"/>
                <w:b/>
                <w:bCs/>
                <w:lang w:val="en-US"/>
              </w:rPr>
              <w:t>Image</w:t>
            </w:r>
            <w:r w:rsidR="00266BFC" w:rsidRPr="0092431B">
              <w:rPr>
                <w:rFonts w:eastAsia="Calibri"/>
                <w:b/>
                <w:bCs/>
                <w:lang w:val="en-US"/>
              </w:rPr>
              <w:t xml:space="preserve"> 1: </w:t>
            </w:r>
          </w:p>
          <w:p w14:paraId="7302357B" w14:textId="162D3FD8" w:rsidR="00266BFC" w:rsidRPr="0092431B" w:rsidRDefault="0092431B" w:rsidP="00F831EE">
            <w:pPr>
              <w:tabs>
                <w:tab w:val="left" w:pos="1979"/>
              </w:tabs>
              <w:rPr>
                <w:b/>
                <w:lang w:val="en-US"/>
              </w:rPr>
            </w:pPr>
            <w:r w:rsidRPr="0092431B">
              <w:rPr>
                <w:lang w:val="en-US"/>
              </w:rPr>
              <w:t>With the VacuMaster, skilled workers can move even heavy 200-litre drums with ease.</w:t>
            </w:r>
          </w:p>
        </w:tc>
      </w:tr>
      <w:tr w:rsidR="00266BFC" w:rsidRPr="00A036FD" w14:paraId="63F0DFEC" w14:textId="77777777" w:rsidTr="00266BFC">
        <w:tc>
          <w:tcPr>
            <w:tcW w:w="3515" w:type="dxa"/>
          </w:tcPr>
          <w:p w14:paraId="17299C0B" w14:textId="0B9AFA22" w:rsidR="00266BFC" w:rsidRDefault="002318FD" w:rsidP="00AA48FB">
            <w:pPr>
              <w:tabs>
                <w:tab w:val="left" w:pos="1979"/>
              </w:tabs>
              <w:spacing w:line="360" w:lineRule="auto"/>
              <w:rPr>
                <w:b/>
                <w:sz w:val="20"/>
                <w:szCs w:val="20"/>
              </w:rPr>
            </w:pPr>
            <w:r>
              <w:rPr>
                <w:b/>
                <w:noProof/>
                <w:sz w:val="20"/>
                <w:szCs w:val="20"/>
              </w:rPr>
              <w:drawing>
                <wp:inline distT="0" distB="0" distL="0" distR="0" wp14:anchorId="265064B0" wp14:editId="4CF5CD3E">
                  <wp:extent cx="2218998" cy="1478915"/>
                  <wp:effectExtent l="0" t="0" r="0" b="6985"/>
                  <wp:docPr id="1900097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09799" name="Grafik 2"/>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64FCC0A1" w:rsidR="00266BFC" w:rsidRPr="0092431B" w:rsidRDefault="0092431B" w:rsidP="00AA48FB">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2: </w:t>
            </w:r>
          </w:p>
          <w:p w14:paraId="5BF8696A" w14:textId="52988952" w:rsidR="00266BFC" w:rsidRPr="0092431B" w:rsidRDefault="0092431B" w:rsidP="00F831EE">
            <w:pPr>
              <w:tabs>
                <w:tab w:val="left" w:pos="1979"/>
              </w:tabs>
              <w:rPr>
                <w:b/>
                <w:lang w:val="en-US"/>
              </w:rPr>
            </w:pPr>
            <w:r w:rsidRPr="0092431B">
              <w:rPr>
                <w:lang w:val="en-US"/>
              </w:rPr>
              <w:t>Schmalz customised the base module, control element, load crossbars and suction plates of the VacuMaster for use at FreiLacke.</w:t>
            </w:r>
          </w:p>
        </w:tc>
      </w:tr>
      <w:tr w:rsidR="00266BFC" w:rsidRPr="00A036FD" w14:paraId="54571B59" w14:textId="77777777" w:rsidTr="00266BFC">
        <w:tc>
          <w:tcPr>
            <w:tcW w:w="3515" w:type="dxa"/>
          </w:tcPr>
          <w:p w14:paraId="2ACB4776" w14:textId="5FC2FC95" w:rsidR="00266BFC" w:rsidRDefault="002318FD" w:rsidP="00AA48FB">
            <w:pPr>
              <w:tabs>
                <w:tab w:val="left" w:pos="1979"/>
              </w:tabs>
              <w:spacing w:line="360" w:lineRule="auto"/>
              <w:rPr>
                <w:b/>
                <w:sz w:val="20"/>
                <w:szCs w:val="20"/>
              </w:rPr>
            </w:pPr>
            <w:r>
              <w:rPr>
                <w:b/>
                <w:noProof/>
                <w:sz w:val="20"/>
                <w:szCs w:val="20"/>
              </w:rPr>
              <w:drawing>
                <wp:inline distT="0" distB="0" distL="0" distR="0" wp14:anchorId="7298C5CA" wp14:editId="61DBEBE6">
                  <wp:extent cx="2218998" cy="1478915"/>
                  <wp:effectExtent l="0" t="0" r="0" b="6985"/>
                  <wp:docPr id="9304397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39780" name="Grafik 3"/>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1B8EC7DC" w:rsidR="00266BFC" w:rsidRPr="0092431B" w:rsidRDefault="0092431B" w:rsidP="00AA48FB">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3:</w:t>
            </w:r>
          </w:p>
          <w:p w14:paraId="23A0367D" w14:textId="49004811" w:rsidR="00266BFC" w:rsidRPr="0092431B" w:rsidRDefault="0092431B" w:rsidP="00F831EE">
            <w:pPr>
              <w:tabs>
                <w:tab w:val="left" w:pos="1979"/>
              </w:tabs>
              <w:rPr>
                <w:b/>
                <w:lang w:val="en-US"/>
              </w:rPr>
            </w:pPr>
            <w:r w:rsidRPr="0092431B">
              <w:rPr>
                <w:lang w:val="en-US"/>
              </w:rPr>
              <w:t>Thanks to the movable control bar on the JumboErgo-65, employees can reach high stacking heights.</w:t>
            </w:r>
          </w:p>
        </w:tc>
      </w:tr>
      <w:tr w:rsidR="00266BFC" w:rsidRPr="00A036FD" w14:paraId="21EA8B08" w14:textId="77777777" w:rsidTr="00266BFC">
        <w:tc>
          <w:tcPr>
            <w:tcW w:w="3515" w:type="dxa"/>
          </w:tcPr>
          <w:p w14:paraId="52DF70A5" w14:textId="216822F6" w:rsidR="00266BFC" w:rsidRDefault="002318FD" w:rsidP="00531B8A">
            <w:pPr>
              <w:tabs>
                <w:tab w:val="left" w:pos="1979"/>
              </w:tabs>
              <w:spacing w:line="360" w:lineRule="auto"/>
              <w:rPr>
                <w:b/>
                <w:sz w:val="20"/>
                <w:szCs w:val="20"/>
              </w:rPr>
            </w:pPr>
            <w:r>
              <w:rPr>
                <w:b/>
                <w:noProof/>
                <w:sz w:val="20"/>
                <w:szCs w:val="20"/>
              </w:rPr>
              <w:drawing>
                <wp:inline distT="0" distB="0" distL="0" distR="0" wp14:anchorId="642D4BFE" wp14:editId="1DE12883">
                  <wp:extent cx="2218998" cy="1478915"/>
                  <wp:effectExtent l="0" t="0" r="0" b="6985"/>
                  <wp:docPr id="12280550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055036" name="Grafik 4"/>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75C9F99A" w:rsidR="00266BFC" w:rsidRPr="0092431B" w:rsidRDefault="0092431B" w:rsidP="00531B8A">
            <w:pPr>
              <w:spacing w:line="360" w:lineRule="auto"/>
              <w:rPr>
                <w:rFonts w:eastAsia="Calibri"/>
                <w:b/>
                <w:bCs/>
                <w:lang w:val="en-US"/>
              </w:rPr>
            </w:pPr>
            <w:r w:rsidRPr="0092431B">
              <w:rPr>
                <w:rFonts w:eastAsia="Calibri"/>
                <w:b/>
                <w:bCs/>
                <w:lang w:val="en-US"/>
              </w:rPr>
              <w:t>Image</w:t>
            </w:r>
            <w:r w:rsidR="00266BFC" w:rsidRPr="0092431B">
              <w:rPr>
                <w:rFonts w:eastAsia="Calibri"/>
                <w:b/>
                <w:bCs/>
                <w:lang w:val="en-US"/>
              </w:rPr>
              <w:t xml:space="preserve"> 4: </w:t>
            </w:r>
          </w:p>
          <w:p w14:paraId="60F13E29" w14:textId="05F799A2" w:rsidR="00266BFC" w:rsidRPr="0092431B" w:rsidRDefault="0092431B" w:rsidP="00F831EE">
            <w:pPr>
              <w:rPr>
                <w:rFonts w:eastAsia="Calibri" w:cs="Arial"/>
                <w:b/>
                <w:lang w:val="en-US"/>
              </w:rPr>
            </w:pPr>
            <w:r w:rsidRPr="0092431B">
              <w:rPr>
                <w:lang w:val="en-US"/>
              </w:rPr>
              <w:t>The DG double suction gripper on the JumboErgo holds the packages securely in place.</w:t>
            </w:r>
          </w:p>
        </w:tc>
      </w:tr>
      <w:tr w:rsidR="00266BFC" w:rsidRPr="00A036FD" w14:paraId="62266AFC" w14:textId="77777777" w:rsidTr="00266BFC">
        <w:tc>
          <w:tcPr>
            <w:tcW w:w="3515" w:type="dxa"/>
          </w:tcPr>
          <w:p w14:paraId="643C7CD0" w14:textId="2A853861" w:rsidR="00266BFC" w:rsidRDefault="002318FD" w:rsidP="00531B8A">
            <w:pPr>
              <w:tabs>
                <w:tab w:val="left" w:pos="1979"/>
              </w:tabs>
              <w:spacing w:line="360" w:lineRule="auto"/>
              <w:rPr>
                <w:b/>
                <w:sz w:val="20"/>
                <w:szCs w:val="20"/>
              </w:rPr>
            </w:pPr>
            <w:r>
              <w:rPr>
                <w:b/>
                <w:noProof/>
                <w:sz w:val="20"/>
                <w:szCs w:val="20"/>
              </w:rPr>
              <w:lastRenderedPageBreak/>
              <w:drawing>
                <wp:inline distT="0" distB="0" distL="0" distR="0" wp14:anchorId="1302C46D" wp14:editId="3DAFD73E">
                  <wp:extent cx="2218998" cy="1478915"/>
                  <wp:effectExtent l="0" t="0" r="0" b="6985"/>
                  <wp:docPr id="36731610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16107" name="Grafik 5"/>
                          <pic:cNvPicPr>
                            <a:picLocks noChangeAspect="1" noChangeArrowheads="1"/>
                          </pic:cNvPicPr>
                        </pic:nvPicPr>
                        <pic:blipFill>
                          <a:blip r:embed="rId41"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11D74B41" w14:textId="77777777" w:rsidR="00266BFC" w:rsidRPr="00641BDD" w:rsidRDefault="00266BFC" w:rsidP="00531B8A">
            <w:pPr>
              <w:spacing w:line="360" w:lineRule="auto"/>
              <w:rPr>
                <w:rFonts w:eastAsia="Calibri" w:cs="Arial"/>
                <w:b/>
              </w:rPr>
            </w:pPr>
          </w:p>
        </w:tc>
        <w:tc>
          <w:tcPr>
            <w:tcW w:w="5303" w:type="dxa"/>
          </w:tcPr>
          <w:p w14:paraId="76E32F45" w14:textId="35886CDE" w:rsidR="00266BFC" w:rsidRPr="0092431B" w:rsidRDefault="0092431B" w:rsidP="00531B8A">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5: </w:t>
            </w:r>
          </w:p>
          <w:p w14:paraId="7F8D1332" w14:textId="7F9C6164" w:rsidR="00266BFC" w:rsidRPr="0092431B" w:rsidRDefault="0092431B" w:rsidP="00F831EE">
            <w:pPr>
              <w:rPr>
                <w:rFonts w:eastAsia="Calibri"/>
                <w:b/>
                <w:bCs/>
                <w:lang w:val="en-US"/>
              </w:rPr>
            </w:pPr>
            <w:r w:rsidRPr="0092431B">
              <w:rPr>
                <w:lang w:val="en-US"/>
              </w:rPr>
              <w:t>Overhead cranes provide the necessary reach for lifting aids.</w:t>
            </w:r>
          </w:p>
        </w:tc>
      </w:tr>
      <w:tr w:rsidR="00266BFC" w:rsidRPr="00A036FD" w14:paraId="7E615865" w14:textId="77777777" w:rsidTr="00266BFC">
        <w:tc>
          <w:tcPr>
            <w:tcW w:w="3515" w:type="dxa"/>
          </w:tcPr>
          <w:p w14:paraId="5100F188" w14:textId="6F78A61F" w:rsidR="00266BFC" w:rsidRDefault="002318FD" w:rsidP="00531B8A">
            <w:pPr>
              <w:tabs>
                <w:tab w:val="left" w:pos="1979"/>
              </w:tabs>
              <w:spacing w:line="360" w:lineRule="auto"/>
              <w:rPr>
                <w:b/>
                <w:sz w:val="20"/>
                <w:szCs w:val="20"/>
              </w:rPr>
            </w:pPr>
            <w:r>
              <w:rPr>
                <w:b/>
                <w:noProof/>
                <w:sz w:val="20"/>
                <w:szCs w:val="20"/>
              </w:rPr>
              <w:drawing>
                <wp:inline distT="0" distB="0" distL="0" distR="0" wp14:anchorId="1CA8297B" wp14:editId="0B28F79C">
                  <wp:extent cx="2218998" cy="1478915"/>
                  <wp:effectExtent l="0" t="0" r="0" b="6985"/>
                  <wp:docPr id="58096587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965878" name="Grafik 6"/>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2218998"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3E31492B" w:rsidR="00266BFC" w:rsidRPr="0092431B" w:rsidRDefault="0092431B" w:rsidP="00531B8A">
            <w:pPr>
              <w:spacing w:line="360" w:lineRule="auto"/>
              <w:rPr>
                <w:rFonts w:eastAsia="Calibri" w:cs="Arial"/>
                <w:b/>
                <w:lang w:val="en-US"/>
              </w:rPr>
            </w:pPr>
            <w:r w:rsidRPr="0092431B">
              <w:rPr>
                <w:rFonts w:eastAsia="Calibri" w:cs="Arial"/>
                <w:b/>
                <w:lang w:val="en-US"/>
              </w:rPr>
              <w:t>Image</w:t>
            </w:r>
            <w:r w:rsidR="00266BFC" w:rsidRPr="0092431B">
              <w:rPr>
                <w:rFonts w:eastAsia="Calibri" w:cs="Arial"/>
                <w:b/>
                <w:lang w:val="en-US"/>
              </w:rPr>
              <w:t xml:space="preserve"> 6:</w:t>
            </w:r>
          </w:p>
          <w:p w14:paraId="2C3EC03B" w14:textId="0F2A28F2" w:rsidR="00266BFC" w:rsidRPr="0092431B" w:rsidRDefault="0092431B" w:rsidP="00F831EE">
            <w:pPr>
              <w:rPr>
                <w:rFonts w:eastAsia="Calibri" w:cs="Arial"/>
                <w:b/>
                <w:lang w:val="en-US"/>
              </w:rPr>
            </w:pPr>
            <w:r w:rsidRPr="0092431B">
              <w:rPr>
                <w:lang w:val="en-US"/>
              </w:rPr>
              <w:t>The JumboErgo-65 can be flexibly used wherever it is needed on the swivelling overhead crane.</w:t>
            </w:r>
          </w:p>
        </w:tc>
      </w:tr>
    </w:tbl>
    <w:p w14:paraId="2CC0F92E" w14:textId="77777777" w:rsidR="007649E0" w:rsidRPr="0092431B" w:rsidRDefault="007649E0" w:rsidP="00AA48FB">
      <w:pPr>
        <w:tabs>
          <w:tab w:val="left" w:pos="1979"/>
        </w:tabs>
        <w:spacing w:line="360" w:lineRule="auto"/>
        <w:rPr>
          <w:sz w:val="20"/>
          <w:szCs w:val="20"/>
          <w:lang w:val="en-US"/>
        </w:rPr>
      </w:pPr>
    </w:p>
    <w:p w14:paraId="02241702" w14:textId="55B1EA45" w:rsidR="00A34302" w:rsidRPr="0092431B" w:rsidRDefault="0092431B" w:rsidP="00AA48FB">
      <w:pPr>
        <w:tabs>
          <w:tab w:val="left" w:pos="1979"/>
        </w:tabs>
        <w:spacing w:line="360" w:lineRule="auto"/>
        <w:rPr>
          <w:lang w:val="en-US"/>
        </w:rPr>
      </w:pPr>
      <w:r w:rsidRPr="0092431B">
        <w:rPr>
          <w:lang w:val="en-US"/>
        </w:rPr>
        <w:t>Images</w:t>
      </w:r>
      <w:r w:rsidR="00A34302" w:rsidRPr="0092431B">
        <w:rPr>
          <w:lang w:val="en-US"/>
        </w:rPr>
        <w:t>: J. Schmalz GmbH</w:t>
      </w:r>
    </w:p>
    <w:p w14:paraId="64DAC795" w14:textId="77777777" w:rsidR="00A3692B" w:rsidRPr="0092431B" w:rsidRDefault="00A3692B" w:rsidP="00AA48FB">
      <w:pPr>
        <w:tabs>
          <w:tab w:val="left" w:pos="1979"/>
        </w:tabs>
        <w:spacing w:line="360" w:lineRule="auto"/>
        <w:rPr>
          <w:lang w:val="en-US"/>
        </w:rPr>
      </w:pPr>
    </w:p>
    <w:p w14:paraId="61F03EDF" w14:textId="77777777" w:rsidR="00A3692B" w:rsidRPr="0092431B" w:rsidRDefault="00A3692B" w:rsidP="00AA48FB">
      <w:pPr>
        <w:tabs>
          <w:tab w:val="left" w:pos="1979"/>
        </w:tabs>
        <w:spacing w:line="360" w:lineRule="auto"/>
        <w:rPr>
          <w:lang w:val="en-US"/>
        </w:rPr>
      </w:pPr>
    </w:p>
    <w:p w14:paraId="5EC87B60" w14:textId="77777777" w:rsidR="00A3692B" w:rsidRPr="0092431B" w:rsidRDefault="00A3692B" w:rsidP="00AA48FB">
      <w:pPr>
        <w:tabs>
          <w:tab w:val="left" w:pos="1979"/>
        </w:tabs>
        <w:spacing w:line="360" w:lineRule="auto"/>
        <w:rPr>
          <w:lang w:val="en-US"/>
        </w:rPr>
      </w:pPr>
    </w:p>
    <w:p w14:paraId="41006B1D" w14:textId="77777777" w:rsidR="0092431B" w:rsidRPr="0092431B" w:rsidRDefault="0092431B" w:rsidP="0092431B">
      <w:pPr>
        <w:spacing w:line="360" w:lineRule="auto"/>
        <w:rPr>
          <w:b/>
          <w:lang w:val="en-US"/>
        </w:rPr>
      </w:pPr>
      <w:r w:rsidRPr="0092431B">
        <w:rPr>
          <w:b/>
          <w:bCs/>
          <w:lang w:val="en-US"/>
        </w:rPr>
        <w:t>About the company</w:t>
      </w:r>
      <w:r w:rsidRPr="0092431B">
        <w:rPr>
          <w:b/>
          <w:lang w:val="en-US"/>
        </w:rPr>
        <w:t> </w:t>
      </w:r>
    </w:p>
    <w:p w14:paraId="481A0AA1" w14:textId="77777777" w:rsidR="0092431B" w:rsidRPr="0092431B" w:rsidRDefault="0092431B" w:rsidP="0092431B">
      <w:pPr>
        <w:spacing w:line="360" w:lineRule="auto"/>
        <w:rPr>
          <w:bCs/>
          <w:lang w:val="en-US"/>
        </w:rPr>
      </w:pPr>
      <w:r w:rsidRPr="0092431B">
        <w:rPr>
          <w:bCs/>
          <w:lang w:val="en-US"/>
        </w:rPr>
        <w:t>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cups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unit, the company is establishing a further mainstay in the field of stationary energy storage systems.  </w:t>
      </w:r>
    </w:p>
    <w:p w14:paraId="2A16AD30" w14:textId="77777777" w:rsidR="0092431B" w:rsidRPr="0092431B" w:rsidRDefault="0092431B" w:rsidP="0092431B">
      <w:pPr>
        <w:spacing w:line="360" w:lineRule="auto"/>
        <w:rPr>
          <w:bCs/>
          <w:lang w:val="en-US"/>
        </w:rPr>
      </w:pPr>
      <w:r w:rsidRPr="0092431B">
        <w:rPr>
          <w:bCs/>
          <w:lang w:val="en-US"/>
        </w:rPr>
        <w:t> </w:t>
      </w:r>
    </w:p>
    <w:p w14:paraId="42FED717" w14:textId="77777777" w:rsidR="0092431B" w:rsidRPr="0092431B" w:rsidRDefault="0092431B" w:rsidP="0092431B">
      <w:pPr>
        <w:spacing w:line="360" w:lineRule="auto"/>
        <w:rPr>
          <w:bCs/>
          <w:lang w:val="en-US"/>
        </w:rPr>
      </w:pPr>
      <w:r w:rsidRPr="0092431B">
        <w:rPr>
          <w:bCs/>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 </w:t>
      </w:r>
    </w:p>
    <w:p w14:paraId="458E603A" w14:textId="77777777" w:rsidR="0092431B" w:rsidRPr="0092431B" w:rsidRDefault="0092431B" w:rsidP="0092431B">
      <w:pPr>
        <w:spacing w:line="360" w:lineRule="auto"/>
        <w:rPr>
          <w:bCs/>
          <w:lang w:val="en-US"/>
        </w:rPr>
      </w:pPr>
      <w:r w:rsidRPr="0092431B">
        <w:rPr>
          <w:bCs/>
          <w:lang w:val="en-US"/>
        </w:rPr>
        <w:t> </w:t>
      </w:r>
    </w:p>
    <w:p w14:paraId="020E66DE" w14:textId="77777777" w:rsidR="0092431B" w:rsidRPr="0092431B" w:rsidRDefault="0092431B" w:rsidP="0092431B">
      <w:pPr>
        <w:spacing w:line="360" w:lineRule="auto"/>
        <w:rPr>
          <w:bCs/>
          <w:lang w:val="en-US"/>
        </w:rPr>
      </w:pPr>
      <w:r w:rsidRPr="0092431B">
        <w:rPr>
          <w:bCs/>
          <w:lang w:val="en-US"/>
        </w:rPr>
        <w:lastRenderedPageBreak/>
        <w:t>Schmalz is represented in all major markets with its own locations and trading partners in around 70 countries. The family-owned company, headquartered in Glatten in the Black Forest, employs around 1,800 people at 31 locations worldwide. </w:t>
      </w:r>
    </w:p>
    <w:p w14:paraId="7D8D054C" w14:textId="77777777" w:rsidR="0092431B" w:rsidRPr="0092431B" w:rsidRDefault="0092431B" w:rsidP="0092431B">
      <w:pPr>
        <w:spacing w:line="360" w:lineRule="auto"/>
        <w:rPr>
          <w:b/>
          <w:lang w:val="en-US"/>
        </w:rPr>
      </w:pPr>
      <w:r w:rsidRPr="0092431B">
        <w:rPr>
          <w:b/>
          <w:lang w:val="en-US"/>
        </w:rPr>
        <w:t> </w:t>
      </w:r>
    </w:p>
    <w:p w14:paraId="26112CB9" w14:textId="77777777" w:rsidR="0092431B" w:rsidRPr="0092431B" w:rsidRDefault="0092431B" w:rsidP="0092431B">
      <w:pPr>
        <w:spacing w:line="360" w:lineRule="auto"/>
        <w:rPr>
          <w:b/>
          <w:bCs/>
          <w:lang w:val="en-US"/>
        </w:rPr>
      </w:pPr>
      <w:r w:rsidRPr="0092431B">
        <w:rPr>
          <w:b/>
          <w:bCs/>
          <w:lang w:val="en-US"/>
        </w:rPr>
        <w:t>Contect for Questions </w:t>
      </w:r>
    </w:p>
    <w:p w14:paraId="7BED8634" w14:textId="77777777" w:rsidR="0092431B" w:rsidRPr="0092431B" w:rsidRDefault="0092431B" w:rsidP="0092431B">
      <w:pPr>
        <w:spacing w:line="360" w:lineRule="auto"/>
        <w:rPr>
          <w:bCs/>
          <w:lang w:val="en-US"/>
        </w:rPr>
      </w:pPr>
      <w:r w:rsidRPr="0092431B">
        <w:rPr>
          <w:bCs/>
          <w:lang w:val="en-US"/>
        </w:rPr>
        <w:t>J. Schmalz GmbH </w:t>
      </w:r>
    </w:p>
    <w:p w14:paraId="6242604A" w14:textId="77777777" w:rsidR="0092431B" w:rsidRPr="0092431B" w:rsidRDefault="0092431B" w:rsidP="0092431B">
      <w:pPr>
        <w:spacing w:line="360" w:lineRule="auto"/>
        <w:rPr>
          <w:bCs/>
          <w:lang w:val="en-US"/>
        </w:rPr>
      </w:pPr>
      <w:r w:rsidRPr="0092431B">
        <w:rPr>
          <w:bCs/>
          <w:lang w:val="en-US"/>
        </w:rPr>
        <w:t>Corporate Communications </w:t>
      </w:r>
    </w:p>
    <w:p w14:paraId="2774EA33" w14:textId="77777777" w:rsidR="0092431B" w:rsidRPr="0092431B" w:rsidRDefault="0092431B" w:rsidP="0092431B">
      <w:pPr>
        <w:spacing w:line="360" w:lineRule="auto"/>
        <w:rPr>
          <w:bCs/>
        </w:rPr>
      </w:pPr>
      <w:r w:rsidRPr="0092431B">
        <w:rPr>
          <w:bCs/>
          <w:lang w:val="en-US"/>
        </w:rPr>
        <w:t xml:space="preserve">Johannes-Schmalz-Str. </w:t>
      </w:r>
      <w:r w:rsidRPr="0092431B">
        <w:rPr>
          <w:bCs/>
        </w:rPr>
        <w:t>1 </w:t>
      </w:r>
    </w:p>
    <w:p w14:paraId="4B496EE8" w14:textId="77777777" w:rsidR="0092431B" w:rsidRPr="0092431B" w:rsidRDefault="0092431B" w:rsidP="0092431B">
      <w:pPr>
        <w:spacing w:line="360" w:lineRule="auto"/>
        <w:rPr>
          <w:bCs/>
        </w:rPr>
      </w:pPr>
      <w:r w:rsidRPr="0092431B">
        <w:rPr>
          <w:bCs/>
        </w:rPr>
        <w:t>72293 Glatten, Germany </w:t>
      </w:r>
    </w:p>
    <w:p w14:paraId="5B30A5F4" w14:textId="77777777" w:rsidR="0092431B" w:rsidRPr="0092431B" w:rsidRDefault="0092431B" w:rsidP="0092431B">
      <w:pPr>
        <w:spacing w:line="360" w:lineRule="auto"/>
        <w:rPr>
          <w:bCs/>
        </w:rPr>
      </w:pPr>
      <w:r w:rsidRPr="0092431B">
        <w:rPr>
          <w:bCs/>
        </w:rPr>
        <w:t>T: +49 7443 2403-506 </w:t>
      </w:r>
    </w:p>
    <w:p w14:paraId="745B5C27" w14:textId="77777777" w:rsidR="0092431B" w:rsidRPr="0092431B" w:rsidRDefault="0092431B" w:rsidP="0092431B">
      <w:pPr>
        <w:spacing w:line="360" w:lineRule="auto"/>
        <w:rPr>
          <w:bCs/>
        </w:rPr>
      </w:pPr>
      <w:hyperlink r:id="rId43" w:tgtFrame="_blank" w:history="1">
        <w:r w:rsidRPr="0092431B">
          <w:rPr>
            <w:rStyle w:val="Hyperlink"/>
            <w:bCs/>
          </w:rPr>
          <w:t>presse@schmalz.de</w:t>
        </w:r>
      </w:hyperlink>
      <w:r w:rsidRPr="0092431B">
        <w:rPr>
          <w:bCs/>
        </w:rPr>
        <w:t> </w:t>
      </w:r>
    </w:p>
    <w:p w14:paraId="6FEB2E30" w14:textId="77777777" w:rsidR="0092431B" w:rsidRPr="0092431B" w:rsidRDefault="0092431B" w:rsidP="0092431B">
      <w:pPr>
        <w:spacing w:line="360" w:lineRule="auto"/>
        <w:rPr>
          <w:bCs/>
          <w:lang w:val="en-US"/>
        </w:rPr>
      </w:pPr>
      <w:hyperlink r:id="rId44" w:tgtFrame="_blank" w:history="1">
        <w:r w:rsidRPr="0092431B">
          <w:rPr>
            <w:rStyle w:val="Hyperlink"/>
            <w:bCs/>
            <w:lang w:val="en-US"/>
          </w:rPr>
          <w:t>www.schmalz.com</w:t>
        </w:r>
      </w:hyperlink>
      <w:r w:rsidRPr="0092431B">
        <w:rPr>
          <w:bCs/>
          <w:lang w:val="en-US"/>
        </w:rPr>
        <w:t> </w:t>
      </w:r>
    </w:p>
    <w:p w14:paraId="2C57E88A" w14:textId="77777777" w:rsidR="0092431B" w:rsidRPr="0092431B" w:rsidRDefault="0092431B" w:rsidP="0092431B">
      <w:pPr>
        <w:spacing w:line="360" w:lineRule="auto"/>
        <w:rPr>
          <w:b/>
          <w:lang w:val="en-US"/>
        </w:rPr>
      </w:pPr>
      <w:r w:rsidRPr="0092431B">
        <w:rPr>
          <w:b/>
          <w:lang w:val="en-US"/>
        </w:rPr>
        <w:t> </w:t>
      </w:r>
    </w:p>
    <w:p w14:paraId="4380CEC6" w14:textId="77777777" w:rsidR="0092431B" w:rsidRPr="0092431B" w:rsidRDefault="0092431B" w:rsidP="0092431B">
      <w:pPr>
        <w:spacing w:line="360" w:lineRule="auto"/>
        <w:rPr>
          <w:b/>
          <w:lang w:val="en-US"/>
        </w:rPr>
      </w:pPr>
      <w:r w:rsidRPr="0092431B">
        <w:rPr>
          <w:b/>
          <w:bCs/>
          <w:lang w:val="en-US"/>
        </w:rPr>
        <w:t>You can find more press releases on our website</w:t>
      </w:r>
      <w:r w:rsidRPr="0092431B">
        <w:rPr>
          <w:b/>
          <w:lang w:val="en-US"/>
        </w:rPr>
        <w:t> </w:t>
      </w:r>
    </w:p>
    <w:p w14:paraId="3F895733" w14:textId="77777777" w:rsidR="0092431B" w:rsidRPr="0092431B" w:rsidRDefault="0092431B" w:rsidP="0092431B">
      <w:pPr>
        <w:spacing w:line="360" w:lineRule="auto"/>
        <w:rPr>
          <w:b/>
          <w:lang w:val="en-US"/>
        </w:rPr>
      </w:pPr>
      <w:hyperlink r:id="rId45" w:tgtFrame="_blank" w:history="1">
        <w:r w:rsidRPr="0092431B">
          <w:rPr>
            <w:rStyle w:val="Hyperlink"/>
            <w:b/>
            <w:bCs/>
            <w:lang w:val="en-US"/>
          </w:rPr>
          <w:t>https://www.schmalz.com/en/career-company/latest/news/</w:t>
        </w:r>
      </w:hyperlink>
      <w:r w:rsidRPr="0092431B">
        <w:rPr>
          <w:b/>
          <w:lang w:val="en-US"/>
        </w:rPr>
        <w:t> </w:t>
      </w:r>
    </w:p>
    <w:p w14:paraId="12E30E21" w14:textId="77777777" w:rsidR="0092431B" w:rsidRPr="0092431B" w:rsidRDefault="0092431B" w:rsidP="0092431B">
      <w:pPr>
        <w:spacing w:line="360" w:lineRule="auto"/>
        <w:rPr>
          <w:b/>
          <w:lang w:val="en-US"/>
        </w:rPr>
      </w:pPr>
      <w:r w:rsidRPr="0092431B">
        <w:rPr>
          <w:b/>
          <w:lang w:val="en-US"/>
        </w:rPr>
        <w:t> </w:t>
      </w:r>
    </w:p>
    <w:p w14:paraId="2BA1D039" w14:textId="77777777" w:rsidR="0092431B" w:rsidRPr="0092431B" w:rsidRDefault="0092431B" w:rsidP="0092431B">
      <w:pPr>
        <w:spacing w:line="360" w:lineRule="auto"/>
        <w:rPr>
          <w:b/>
          <w:lang w:val="en-US"/>
        </w:rPr>
      </w:pPr>
      <w:r w:rsidRPr="0092431B">
        <w:rPr>
          <w:b/>
          <w:bCs/>
          <w:lang w:val="en-US"/>
        </w:rPr>
        <w:t>Reprint free of charge - specimen copy requested</w:t>
      </w:r>
      <w:r w:rsidRPr="0092431B">
        <w:rPr>
          <w:b/>
          <w:lang w:val="en-US"/>
        </w:rPr>
        <w:t> </w:t>
      </w:r>
    </w:p>
    <w:p w14:paraId="76A9BF62" w14:textId="132657BB" w:rsidR="00A34302" w:rsidRPr="0092431B" w:rsidRDefault="00A34302" w:rsidP="0092431B">
      <w:pPr>
        <w:spacing w:line="360" w:lineRule="auto"/>
        <w:rPr>
          <w:b/>
          <w:lang w:val="en-US"/>
        </w:rPr>
      </w:pPr>
    </w:p>
    <w:sectPr w:rsidR="00A34302" w:rsidRPr="0092431B"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C6936" w14:textId="77777777" w:rsidR="0059390B" w:rsidRDefault="0059390B">
      <w:r>
        <w:separator/>
      </w:r>
    </w:p>
    <w:p w14:paraId="01BD31E2" w14:textId="77777777" w:rsidR="0059390B" w:rsidRDefault="0059390B"/>
  </w:endnote>
  <w:endnote w:type="continuationSeparator" w:id="0">
    <w:p w14:paraId="7FD8D397" w14:textId="77777777" w:rsidR="0059390B" w:rsidRDefault="0059390B">
      <w:r>
        <w:continuationSeparator/>
      </w:r>
    </w:p>
    <w:p w14:paraId="3C3A3EFE" w14:textId="77777777" w:rsidR="0059390B" w:rsidRDefault="00593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67A4F0C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FB35C6">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FB35C6">
      <w:rPr>
        <w:rStyle w:val="FuzeileZchn"/>
        <w:rFonts w:eastAsiaTheme="minorEastAsia"/>
        <w:noProof/>
      </w:rPr>
      <w:t>6</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B589D7E"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FB35C6">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FB35C6">
      <w:rPr>
        <w:rStyle w:val="FuzeileZchn"/>
        <w:rFonts w:eastAsiaTheme="minorEastAsia"/>
        <w:noProof/>
      </w:rPr>
      <w:t>6</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EED31" w14:textId="77777777" w:rsidR="0059390B" w:rsidRDefault="0059390B">
      <w:r>
        <w:separator/>
      </w:r>
    </w:p>
    <w:p w14:paraId="454E1BE2" w14:textId="77777777" w:rsidR="0059390B" w:rsidRDefault="0059390B"/>
  </w:footnote>
  <w:footnote w:type="continuationSeparator" w:id="0">
    <w:p w14:paraId="26221FDE" w14:textId="77777777" w:rsidR="0059390B" w:rsidRDefault="0059390B">
      <w:r>
        <w:continuationSeparator/>
      </w:r>
    </w:p>
    <w:p w14:paraId="062D5248" w14:textId="77777777" w:rsidR="0059390B" w:rsidRDefault="005939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27479160">
    <w:abstractNumId w:val="9"/>
  </w:num>
  <w:num w:numId="2" w16cid:durableId="2130320915">
    <w:abstractNumId w:val="7"/>
  </w:num>
  <w:num w:numId="3" w16cid:durableId="1329014292">
    <w:abstractNumId w:val="6"/>
  </w:num>
  <w:num w:numId="4" w16cid:durableId="1328090678">
    <w:abstractNumId w:val="5"/>
  </w:num>
  <w:num w:numId="5" w16cid:durableId="1200705640">
    <w:abstractNumId w:val="4"/>
  </w:num>
  <w:num w:numId="6" w16cid:durableId="1174027788">
    <w:abstractNumId w:val="8"/>
  </w:num>
  <w:num w:numId="7" w16cid:durableId="1365861379">
    <w:abstractNumId w:val="3"/>
  </w:num>
  <w:num w:numId="8" w16cid:durableId="1612710957">
    <w:abstractNumId w:val="2"/>
  </w:num>
  <w:num w:numId="9" w16cid:durableId="599414002">
    <w:abstractNumId w:val="1"/>
  </w:num>
  <w:num w:numId="10" w16cid:durableId="1271888022">
    <w:abstractNumId w:val="0"/>
  </w:num>
  <w:num w:numId="11" w16cid:durableId="1423842483">
    <w:abstractNumId w:val="13"/>
  </w:num>
  <w:num w:numId="12" w16cid:durableId="853567832">
    <w:abstractNumId w:val="24"/>
  </w:num>
  <w:num w:numId="13" w16cid:durableId="985625744">
    <w:abstractNumId w:val="22"/>
  </w:num>
  <w:num w:numId="14" w16cid:durableId="190189422">
    <w:abstractNumId w:val="10"/>
  </w:num>
  <w:num w:numId="15" w16cid:durableId="542324955">
    <w:abstractNumId w:val="19"/>
  </w:num>
  <w:num w:numId="16" w16cid:durableId="1228540377">
    <w:abstractNumId w:val="18"/>
  </w:num>
  <w:num w:numId="17" w16cid:durableId="621111715">
    <w:abstractNumId w:val="25"/>
  </w:num>
  <w:num w:numId="18" w16cid:durableId="414976614">
    <w:abstractNumId w:val="15"/>
  </w:num>
  <w:num w:numId="19" w16cid:durableId="1763795778">
    <w:abstractNumId w:val="12"/>
  </w:num>
  <w:num w:numId="20" w16cid:durableId="1909533615">
    <w:abstractNumId w:val="21"/>
  </w:num>
  <w:num w:numId="21" w16cid:durableId="1250427452">
    <w:abstractNumId w:val="30"/>
  </w:num>
  <w:num w:numId="22" w16cid:durableId="485165201">
    <w:abstractNumId w:val="18"/>
  </w:num>
  <w:num w:numId="23" w16cid:durableId="1414813125">
    <w:abstractNumId w:val="11"/>
  </w:num>
  <w:num w:numId="24" w16cid:durableId="1678730615">
    <w:abstractNumId w:val="28"/>
  </w:num>
  <w:num w:numId="25" w16cid:durableId="429474156">
    <w:abstractNumId w:val="16"/>
  </w:num>
  <w:num w:numId="26" w16cid:durableId="567614561">
    <w:abstractNumId w:val="29"/>
  </w:num>
  <w:num w:numId="27" w16cid:durableId="434977999">
    <w:abstractNumId w:val="14"/>
  </w:num>
  <w:num w:numId="28" w16cid:durableId="1785467128">
    <w:abstractNumId w:val="31"/>
  </w:num>
  <w:num w:numId="29" w16cid:durableId="1897744243">
    <w:abstractNumId w:val="20"/>
  </w:num>
  <w:num w:numId="30" w16cid:durableId="584802451">
    <w:abstractNumId w:val="23"/>
  </w:num>
  <w:num w:numId="31" w16cid:durableId="1059284306">
    <w:abstractNumId w:val="17"/>
  </w:num>
  <w:num w:numId="32" w16cid:durableId="1346441723">
    <w:abstractNumId w:val="27"/>
  </w:num>
  <w:num w:numId="33" w16cid:durableId="15607022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2136"/>
    <w:rsid w:val="00011287"/>
    <w:rsid w:val="00012E7C"/>
    <w:rsid w:val="000148D4"/>
    <w:rsid w:val="0002351D"/>
    <w:rsid w:val="000306F8"/>
    <w:rsid w:val="00037C25"/>
    <w:rsid w:val="000416FB"/>
    <w:rsid w:val="000456C4"/>
    <w:rsid w:val="00051074"/>
    <w:rsid w:val="00052BCF"/>
    <w:rsid w:val="00067D1C"/>
    <w:rsid w:val="00071696"/>
    <w:rsid w:val="00071AE1"/>
    <w:rsid w:val="000830E8"/>
    <w:rsid w:val="000834E2"/>
    <w:rsid w:val="000836B0"/>
    <w:rsid w:val="00086948"/>
    <w:rsid w:val="00087120"/>
    <w:rsid w:val="00096F7C"/>
    <w:rsid w:val="000A09C7"/>
    <w:rsid w:val="000A1307"/>
    <w:rsid w:val="000B121B"/>
    <w:rsid w:val="000B1657"/>
    <w:rsid w:val="000C4423"/>
    <w:rsid w:val="000C53CD"/>
    <w:rsid w:val="000E791F"/>
    <w:rsid w:val="000F0770"/>
    <w:rsid w:val="00112EBD"/>
    <w:rsid w:val="00134724"/>
    <w:rsid w:val="00135407"/>
    <w:rsid w:val="001536D6"/>
    <w:rsid w:val="00166486"/>
    <w:rsid w:val="00171A01"/>
    <w:rsid w:val="00181BFF"/>
    <w:rsid w:val="0018418C"/>
    <w:rsid w:val="001A2D09"/>
    <w:rsid w:val="001A5B29"/>
    <w:rsid w:val="001B567B"/>
    <w:rsid w:val="001C0897"/>
    <w:rsid w:val="001C0BAC"/>
    <w:rsid w:val="001F3B4E"/>
    <w:rsid w:val="001F552D"/>
    <w:rsid w:val="00215ACF"/>
    <w:rsid w:val="00217D79"/>
    <w:rsid w:val="00222F26"/>
    <w:rsid w:val="002318FD"/>
    <w:rsid w:val="0023733B"/>
    <w:rsid w:val="00261924"/>
    <w:rsid w:val="00266BFC"/>
    <w:rsid w:val="002733C2"/>
    <w:rsid w:val="00275464"/>
    <w:rsid w:val="002A2C64"/>
    <w:rsid w:val="002A36AD"/>
    <w:rsid w:val="002B0D68"/>
    <w:rsid w:val="002C531A"/>
    <w:rsid w:val="002C5D97"/>
    <w:rsid w:val="002D3536"/>
    <w:rsid w:val="002D4BD4"/>
    <w:rsid w:val="002D4F1B"/>
    <w:rsid w:val="002E1188"/>
    <w:rsid w:val="002E17AE"/>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E3CF1"/>
    <w:rsid w:val="003F0EA8"/>
    <w:rsid w:val="003F37E1"/>
    <w:rsid w:val="004121CC"/>
    <w:rsid w:val="00412D98"/>
    <w:rsid w:val="0041448E"/>
    <w:rsid w:val="0041695E"/>
    <w:rsid w:val="00422760"/>
    <w:rsid w:val="00432F96"/>
    <w:rsid w:val="00440F94"/>
    <w:rsid w:val="00442B78"/>
    <w:rsid w:val="00445931"/>
    <w:rsid w:val="00455388"/>
    <w:rsid w:val="00485CE1"/>
    <w:rsid w:val="00485F08"/>
    <w:rsid w:val="00487291"/>
    <w:rsid w:val="00490527"/>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62CA9"/>
    <w:rsid w:val="0056611A"/>
    <w:rsid w:val="005824E8"/>
    <w:rsid w:val="00585667"/>
    <w:rsid w:val="00592DA3"/>
    <w:rsid w:val="0059390B"/>
    <w:rsid w:val="00597046"/>
    <w:rsid w:val="005A0705"/>
    <w:rsid w:val="005A6F02"/>
    <w:rsid w:val="005B7639"/>
    <w:rsid w:val="005C06E5"/>
    <w:rsid w:val="005C29CA"/>
    <w:rsid w:val="005C7AAF"/>
    <w:rsid w:val="005D570D"/>
    <w:rsid w:val="005D685B"/>
    <w:rsid w:val="005E65BF"/>
    <w:rsid w:val="005F07B2"/>
    <w:rsid w:val="005F456E"/>
    <w:rsid w:val="005F5EE6"/>
    <w:rsid w:val="0060357B"/>
    <w:rsid w:val="006105FD"/>
    <w:rsid w:val="006107D1"/>
    <w:rsid w:val="00613559"/>
    <w:rsid w:val="006242A4"/>
    <w:rsid w:val="006322B5"/>
    <w:rsid w:val="00634832"/>
    <w:rsid w:val="00641BDD"/>
    <w:rsid w:val="00645694"/>
    <w:rsid w:val="00656C63"/>
    <w:rsid w:val="00661832"/>
    <w:rsid w:val="00661F6F"/>
    <w:rsid w:val="00673872"/>
    <w:rsid w:val="00673C77"/>
    <w:rsid w:val="006847E0"/>
    <w:rsid w:val="006B02B0"/>
    <w:rsid w:val="006C2CBB"/>
    <w:rsid w:val="006D748A"/>
    <w:rsid w:val="006E3789"/>
    <w:rsid w:val="006F441F"/>
    <w:rsid w:val="007027F5"/>
    <w:rsid w:val="00710D93"/>
    <w:rsid w:val="007314F4"/>
    <w:rsid w:val="00734394"/>
    <w:rsid w:val="007432EC"/>
    <w:rsid w:val="00744617"/>
    <w:rsid w:val="00747909"/>
    <w:rsid w:val="00754269"/>
    <w:rsid w:val="007649E0"/>
    <w:rsid w:val="00785FB0"/>
    <w:rsid w:val="007B115D"/>
    <w:rsid w:val="007C5C15"/>
    <w:rsid w:val="007C679A"/>
    <w:rsid w:val="007D7B14"/>
    <w:rsid w:val="007D7DAB"/>
    <w:rsid w:val="007E0944"/>
    <w:rsid w:val="007E6F53"/>
    <w:rsid w:val="007F14EB"/>
    <w:rsid w:val="00810286"/>
    <w:rsid w:val="00820C2A"/>
    <w:rsid w:val="00822EA2"/>
    <w:rsid w:val="00830321"/>
    <w:rsid w:val="00832A5A"/>
    <w:rsid w:val="00833551"/>
    <w:rsid w:val="00836124"/>
    <w:rsid w:val="00836386"/>
    <w:rsid w:val="00841E99"/>
    <w:rsid w:val="0085371C"/>
    <w:rsid w:val="00861AFF"/>
    <w:rsid w:val="00865AE2"/>
    <w:rsid w:val="00867D66"/>
    <w:rsid w:val="00870451"/>
    <w:rsid w:val="00890467"/>
    <w:rsid w:val="008A6FB1"/>
    <w:rsid w:val="008C0B9E"/>
    <w:rsid w:val="008D71F4"/>
    <w:rsid w:val="008F28E4"/>
    <w:rsid w:val="008F2E7F"/>
    <w:rsid w:val="00903353"/>
    <w:rsid w:val="0092431B"/>
    <w:rsid w:val="009261A7"/>
    <w:rsid w:val="00927AAD"/>
    <w:rsid w:val="00936BF8"/>
    <w:rsid w:val="00972E8E"/>
    <w:rsid w:val="00983B16"/>
    <w:rsid w:val="00987B8A"/>
    <w:rsid w:val="00992D51"/>
    <w:rsid w:val="009A01A4"/>
    <w:rsid w:val="009B2ABD"/>
    <w:rsid w:val="009B2C39"/>
    <w:rsid w:val="009B7A09"/>
    <w:rsid w:val="009C083A"/>
    <w:rsid w:val="009C1251"/>
    <w:rsid w:val="009C6893"/>
    <w:rsid w:val="009D4E8F"/>
    <w:rsid w:val="009E1627"/>
    <w:rsid w:val="00A00193"/>
    <w:rsid w:val="00A036FD"/>
    <w:rsid w:val="00A15C13"/>
    <w:rsid w:val="00A1761E"/>
    <w:rsid w:val="00A2027B"/>
    <w:rsid w:val="00A20708"/>
    <w:rsid w:val="00A26115"/>
    <w:rsid w:val="00A32C70"/>
    <w:rsid w:val="00A34302"/>
    <w:rsid w:val="00A3692B"/>
    <w:rsid w:val="00A502F4"/>
    <w:rsid w:val="00A55CE8"/>
    <w:rsid w:val="00A5657C"/>
    <w:rsid w:val="00A606C3"/>
    <w:rsid w:val="00A646DD"/>
    <w:rsid w:val="00A82C12"/>
    <w:rsid w:val="00A846B5"/>
    <w:rsid w:val="00A91554"/>
    <w:rsid w:val="00AA48FB"/>
    <w:rsid w:val="00AA4E21"/>
    <w:rsid w:val="00AC207C"/>
    <w:rsid w:val="00AC4972"/>
    <w:rsid w:val="00AD70E4"/>
    <w:rsid w:val="00AE66F0"/>
    <w:rsid w:val="00AE7978"/>
    <w:rsid w:val="00AF402D"/>
    <w:rsid w:val="00B237F2"/>
    <w:rsid w:val="00B329FA"/>
    <w:rsid w:val="00B44185"/>
    <w:rsid w:val="00B4654C"/>
    <w:rsid w:val="00B5139B"/>
    <w:rsid w:val="00B53F5E"/>
    <w:rsid w:val="00B73DDD"/>
    <w:rsid w:val="00B753C9"/>
    <w:rsid w:val="00B767B4"/>
    <w:rsid w:val="00B935A5"/>
    <w:rsid w:val="00B937CF"/>
    <w:rsid w:val="00B93CA0"/>
    <w:rsid w:val="00B96E23"/>
    <w:rsid w:val="00BB0BA0"/>
    <w:rsid w:val="00BB0EDD"/>
    <w:rsid w:val="00BC0C64"/>
    <w:rsid w:val="00BC7B59"/>
    <w:rsid w:val="00BD17A1"/>
    <w:rsid w:val="00BD6257"/>
    <w:rsid w:val="00BF5EE1"/>
    <w:rsid w:val="00C171D9"/>
    <w:rsid w:val="00C25455"/>
    <w:rsid w:val="00C35A7C"/>
    <w:rsid w:val="00C35B30"/>
    <w:rsid w:val="00C41718"/>
    <w:rsid w:val="00C41A96"/>
    <w:rsid w:val="00C41CEB"/>
    <w:rsid w:val="00C558C5"/>
    <w:rsid w:val="00C56EA7"/>
    <w:rsid w:val="00C62461"/>
    <w:rsid w:val="00C63E4A"/>
    <w:rsid w:val="00C6491F"/>
    <w:rsid w:val="00C6538A"/>
    <w:rsid w:val="00C73096"/>
    <w:rsid w:val="00C74CB5"/>
    <w:rsid w:val="00C766B9"/>
    <w:rsid w:val="00C776A7"/>
    <w:rsid w:val="00C778CE"/>
    <w:rsid w:val="00C85F6A"/>
    <w:rsid w:val="00CB07D4"/>
    <w:rsid w:val="00CB09CA"/>
    <w:rsid w:val="00CC77BC"/>
    <w:rsid w:val="00CD77DF"/>
    <w:rsid w:val="00CE1EE6"/>
    <w:rsid w:val="00CE2C7E"/>
    <w:rsid w:val="00CE49AC"/>
    <w:rsid w:val="00CE672E"/>
    <w:rsid w:val="00CE7B4F"/>
    <w:rsid w:val="00CF3EEA"/>
    <w:rsid w:val="00D01732"/>
    <w:rsid w:val="00D031C2"/>
    <w:rsid w:val="00D12A84"/>
    <w:rsid w:val="00D1470B"/>
    <w:rsid w:val="00D16EE9"/>
    <w:rsid w:val="00D24608"/>
    <w:rsid w:val="00D363EE"/>
    <w:rsid w:val="00D36801"/>
    <w:rsid w:val="00D43C77"/>
    <w:rsid w:val="00D67EF3"/>
    <w:rsid w:val="00D72872"/>
    <w:rsid w:val="00D912A9"/>
    <w:rsid w:val="00D92993"/>
    <w:rsid w:val="00DA0159"/>
    <w:rsid w:val="00DA10F6"/>
    <w:rsid w:val="00DA1259"/>
    <w:rsid w:val="00DB1FCD"/>
    <w:rsid w:val="00DB22C5"/>
    <w:rsid w:val="00DB56AE"/>
    <w:rsid w:val="00DC0664"/>
    <w:rsid w:val="00DC7C1A"/>
    <w:rsid w:val="00DD0DE0"/>
    <w:rsid w:val="00DD5321"/>
    <w:rsid w:val="00DD65D5"/>
    <w:rsid w:val="00DF100F"/>
    <w:rsid w:val="00DF1694"/>
    <w:rsid w:val="00DF38F4"/>
    <w:rsid w:val="00DF618B"/>
    <w:rsid w:val="00DF6A19"/>
    <w:rsid w:val="00E040B6"/>
    <w:rsid w:val="00E0454F"/>
    <w:rsid w:val="00E22E0F"/>
    <w:rsid w:val="00E27030"/>
    <w:rsid w:val="00E27BA8"/>
    <w:rsid w:val="00E4597D"/>
    <w:rsid w:val="00E45DFE"/>
    <w:rsid w:val="00E506B6"/>
    <w:rsid w:val="00E51004"/>
    <w:rsid w:val="00E51C0E"/>
    <w:rsid w:val="00E6522B"/>
    <w:rsid w:val="00E75DB7"/>
    <w:rsid w:val="00E7640E"/>
    <w:rsid w:val="00E812CE"/>
    <w:rsid w:val="00EA2D3F"/>
    <w:rsid w:val="00EA3131"/>
    <w:rsid w:val="00EC2A4C"/>
    <w:rsid w:val="00EE2279"/>
    <w:rsid w:val="00EE386E"/>
    <w:rsid w:val="00F26455"/>
    <w:rsid w:val="00F37AC6"/>
    <w:rsid w:val="00F4558D"/>
    <w:rsid w:val="00F5504A"/>
    <w:rsid w:val="00F67FD5"/>
    <w:rsid w:val="00F831EE"/>
    <w:rsid w:val="00F84427"/>
    <w:rsid w:val="00FA4AD3"/>
    <w:rsid w:val="00FB35C6"/>
    <w:rsid w:val="00FE624F"/>
    <w:rsid w:val="00FF309D"/>
    <w:rsid w:val="00FF35C8"/>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002136"/>
    <w:rPr>
      <w:color w:val="605E5C"/>
      <w:shd w:val="clear" w:color="auto" w:fill="E1DFDD"/>
    </w:rPr>
  </w:style>
  <w:style w:type="character" w:styleId="Kommentarzeichen">
    <w:name w:val="annotation reference"/>
    <w:basedOn w:val="Absatz-Standardschriftart"/>
    <w:semiHidden/>
    <w:unhideWhenUsed/>
    <w:rsid w:val="00A91554"/>
    <w:rPr>
      <w:sz w:val="16"/>
      <w:szCs w:val="16"/>
    </w:rPr>
  </w:style>
  <w:style w:type="paragraph" w:styleId="Kommentartext">
    <w:name w:val="annotation text"/>
    <w:basedOn w:val="Standard"/>
    <w:link w:val="KommentartextZchn"/>
    <w:unhideWhenUsed/>
    <w:rsid w:val="00A91554"/>
    <w:rPr>
      <w:sz w:val="20"/>
      <w:szCs w:val="20"/>
    </w:rPr>
  </w:style>
  <w:style w:type="character" w:customStyle="1" w:styleId="KommentartextZchn">
    <w:name w:val="Kommentartext Zchn"/>
    <w:basedOn w:val="Absatz-Standardschriftart"/>
    <w:link w:val="Kommentartext"/>
    <w:rsid w:val="00A91554"/>
    <w:rPr>
      <w:sz w:val="20"/>
      <w:szCs w:val="20"/>
    </w:rPr>
  </w:style>
  <w:style w:type="paragraph" w:styleId="Kommentarthema">
    <w:name w:val="annotation subject"/>
    <w:basedOn w:val="Kommentartext"/>
    <w:next w:val="Kommentartext"/>
    <w:link w:val="KommentarthemaZchn"/>
    <w:semiHidden/>
    <w:unhideWhenUsed/>
    <w:rsid w:val="00A91554"/>
    <w:rPr>
      <w:b/>
      <w:bCs/>
    </w:rPr>
  </w:style>
  <w:style w:type="character" w:customStyle="1" w:styleId="KommentarthemaZchn">
    <w:name w:val="Kommentarthema Zchn"/>
    <w:basedOn w:val="KommentartextZchn"/>
    <w:link w:val="Kommentarthema"/>
    <w:semiHidden/>
    <w:rsid w:val="00A91554"/>
    <w:rPr>
      <w:b/>
      <w:bCs/>
      <w:sz w:val="20"/>
      <w:szCs w:val="20"/>
    </w:rPr>
  </w:style>
  <w:style w:type="paragraph" w:styleId="berarbeitung">
    <w:name w:val="Revision"/>
    <w:hidden/>
    <w:uiPriority w:val="99"/>
    <w:semiHidden/>
    <w:rsid w:val="003E3CF1"/>
  </w:style>
  <w:style w:type="character" w:styleId="NichtaufgelsteErwhnung">
    <w:name w:val="Unresolved Mention"/>
    <w:basedOn w:val="Absatz-Standardschriftart"/>
    <w:uiPriority w:val="99"/>
    <w:semiHidden/>
    <w:unhideWhenUsed/>
    <w:rsid w:val="00924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43944">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96573838">
      <w:bodyDiv w:val="1"/>
      <w:marLeft w:val="0"/>
      <w:marRight w:val="0"/>
      <w:marTop w:val="0"/>
      <w:marBottom w:val="0"/>
      <w:divBdr>
        <w:top w:val="none" w:sz="0" w:space="0" w:color="auto"/>
        <w:left w:val="none" w:sz="0" w:space="0" w:color="auto"/>
        <w:bottom w:val="none" w:sz="0" w:space="0" w:color="auto"/>
        <w:right w:val="none" w:sz="0" w:space="0" w:color="auto"/>
      </w:divBdr>
    </w:div>
    <w:div w:id="440956277">
      <w:bodyDiv w:val="1"/>
      <w:marLeft w:val="0"/>
      <w:marRight w:val="0"/>
      <w:marTop w:val="0"/>
      <w:marBottom w:val="0"/>
      <w:divBdr>
        <w:top w:val="none" w:sz="0" w:space="0" w:color="auto"/>
        <w:left w:val="none" w:sz="0" w:space="0" w:color="auto"/>
        <w:bottom w:val="none" w:sz="0" w:space="0" w:color="auto"/>
        <w:right w:val="none" w:sz="0" w:space="0" w:color="auto"/>
      </w:divBdr>
    </w:div>
    <w:div w:id="1096366861">
      <w:bodyDiv w:val="1"/>
      <w:marLeft w:val="0"/>
      <w:marRight w:val="0"/>
      <w:marTop w:val="0"/>
      <w:marBottom w:val="0"/>
      <w:divBdr>
        <w:top w:val="none" w:sz="0" w:space="0" w:color="auto"/>
        <w:left w:val="none" w:sz="0" w:space="0" w:color="auto"/>
        <w:bottom w:val="none" w:sz="0" w:space="0" w:color="auto"/>
        <w:right w:val="none" w:sz="0" w:space="0" w:color="auto"/>
      </w:divBdr>
      <w:divsChild>
        <w:div w:id="177430593">
          <w:marLeft w:val="0"/>
          <w:marRight w:val="0"/>
          <w:marTop w:val="0"/>
          <w:marBottom w:val="0"/>
          <w:divBdr>
            <w:top w:val="none" w:sz="0" w:space="0" w:color="auto"/>
            <w:left w:val="none" w:sz="0" w:space="0" w:color="auto"/>
            <w:bottom w:val="none" w:sz="0" w:space="0" w:color="auto"/>
            <w:right w:val="none" w:sz="0" w:space="0" w:color="auto"/>
          </w:divBdr>
        </w:div>
        <w:div w:id="999966494">
          <w:marLeft w:val="0"/>
          <w:marRight w:val="0"/>
          <w:marTop w:val="0"/>
          <w:marBottom w:val="0"/>
          <w:divBdr>
            <w:top w:val="none" w:sz="0" w:space="0" w:color="auto"/>
            <w:left w:val="none" w:sz="0" w:space="0" w:color="auto"/>
            <w:bottom w:val="none" w:sz="0" w:space="0" w:color="auto"/>
            <w:right w:val="none" w:sz="0" w:space="0" w:color="auto"/>
          </w:divBdr>
        </w:div>
        <w:div w:id="1654528187">
          <w:marLeft w:val="0"/>
          <w:marRight w:val="0"/>
          <w:marTop w:val="0"/>
          <w:marBottom w:val="0"/>
          <w:divBdr>
            <w:top w:val="none" w:sz="0" w:space="0" w:color="auto"/>
            <w:left w:val="none" w:sz="0" w:space="0" w:color="auto"/>
            <w:bottom w:val="none" w:sz="0" w:space="0" w:color="auto"/>
            <w:right w:val="none" w:sz="0" w:space="0" w:color="auto"/>
          </w:divBdr>
        </w:div>
        <w:div w:id="1148518902">
          <w:marLeft w:val="0"/>
          <w:marRight w:val="0"/>
          <w:marTop w:val="0"/>
          <w:marBottom w:val="0"/>
          <w:divBdr>
            <w:top w:val="none" w:sz="0" w:space="0" w:color="auto"/>
            <w:left w:val="none" w:sz="0" w:space="0" w:color="auto"/>
            <w:bottom w:val="none" w:sz="0" w:space="0" w:color="auto"/>
            <w:right w:val="none" w:sz="0" w:space="0" w:color="auto"/>
          </w:divBdr>
        </w:div>
        <w:div w:id="1069691977">
          <w:marLeft w:val="0"/>
          <w:marRight w:val="0"/>
          <w:marTop w:val="0"/>
          <w:marBottom w:val="0"/>
          <w:divBdr>
            <w:top w:val="none" w:sz="0" w:space="0" w:color="auto"/>
            <w:left w:val="none" w:sz="0" w:space="0" w:color="auto"/>
            <w:bottom w:val="none" w:sz="0" w:space="0" w:color="auto"/>
            <w:right w:val="none" w:sz="0" w:space="0" w:color="auto"/>
          </w:divBdr>
        </w:div>
        <w:div w:id="1886675703">
          <w:marLeft w:val="0"/>
          <w:marRight w:val="0"/>
          <w:marTop w:val="0"/>
          <w:marBottom w:val="0"/>
          <w:divBdr>
            <w:top w:val="none" w:sz="0" w:space="0" w:color="auto"/>
            <w:left w:val="none" w:sz="0" w:space="0" w:color="auto"/>
            <w:bottom w:val="none" w:sz="0" w:space="0" w:color="auto"/>
            <w:right w:val="none" w:sz="0" w:space="0" w:color="auto"/>
          </w:divBdr>
        </w:div>
        <w:div w:id="868032853">
          <w:marLeft w:val="0"/>
          <w:marRight w:val="0"/>
          <w:marTop w:val="0"/>
          <w:marBottom w:val="0"/>
          <w:divBdr>
            <w:top w:val="none" w:sz="0" w:space="0" w:color="auto"/>
            <w:left w:val="none" w:sz="0" w:space="0" w:color="auto"/>
            <w:bottom w:val="none" w:sz="0" w:space="0" w:color="auto"/>
            <w:right w:val="none" w:sz="0" w:space="0" w:color="auto"/>
          </w:divBdr>
        </w:div>
        <w:div w:id="1016420719">
          <w:marLeft w:val="0"/>
          <w:marRight w:val="0"/>
          <w:marTop w:val="0"/>
          <w:marBottom w:val="0"/>
          <w:divBdr>
            <w:top w:val="none" w:sz="0" w:space="0" w:color="auto"/>
            <w:left w:val="none" w:sz="0" w:space="0" w:color="auto"/>
            <w:bottom w:val="none" w:sz="0" w:space="0" w:color="auto"/>
            <w:right w:val="none" w:sz="0" w:space="0" w:color="auto"/>
          </w:divBdr>
        </w:div>
        <w:div w:id="714039479">
          <w:marLeft w:val="0"/>
          <w:marRight w:val="0"/>
          <w:marTop w:val="0"/>
          <w:marBottom w:val="0"/>
          <w:divBdr>
            <w:top w:val="none" w:sz="0" w:space="0" w:color="auto"/>
            <w:left w:val="none" w:sz="0" w:space="0" w:color="auto"/>
            <w:bottom w:val="none" w:sz="0" w:space="0" w:color="auto"/>
            <w:right w:val="none" w:sz="0" w:space="0" w:color="auto"/>
          </w:divBdr>
        </w:div>
        <w:div w:id="1736200710">
          <w:marLeft w:val="0"/>
          <w:marRight w:val="0"/>
          <w:marTop w:val="0"/>
          <w:marBottom w:val="0"/>
          <w:divBdr>
            <w:top w:val="none" w:sz="0" w:space="0" w:color="auto"/>
            <w:left w:val="none" w:sz="0" w:space="0" w:color="auto"/>
            <w:bottom w:val="none" w:sz="0" w:space="0" w:color="auto"/>
            <w:right w:val="none" w:sz="0" w:space="0" w:color="auto"/>
          </w:divBdr>
        </w:div>
        <w:div w:id="1650524289">
          <w:marLeft w:val="0"/>
          <w:marRight w:val="0"/>
          <w:marTop w:val="0"/>
          <w:marBottom w:val="0"/>
          <w:divBdr>
            <w:top w:val="none" w:sz="0" w:space="0" w:color="auto"/>
            <w:left w:val="none" w:sz="0" w:space="0" w:color="auto"/>
            <w:bottom w:val="none" w:sz="0" w:space="0" w:color="auto"/>
            <w:right w:val="none" w:sz="0" w:space="0" w:color="auto"/>
          </w:divBdr>
        </w:div>
        <w:div w:id="1803887953">
          <w:marLeft w:val="0"/>
          <w:marRight w:val="0"/>
          <w:marTop w:val="0"/>
          <w:marBottom w:val="0"/>
          <w:divBdr>
            <w:top w:val="none" w:sz="0" w:space="0" w:color="auto"/>
            <w:left w:val="none" w:sz="0" w:space="0" w:color="auto"/>
            <w:bottom w:val="none" w:sz="0" w:space="0" w:color="auto"/>
            <w:right w:val="none" w:sz="0" w:space="0" w:color="auto"/>
          </w:divBdr>
        </w:div>
        <w:div w:id="709886666">
          <w:marLeft w:val="0"/>
          <w:marRight w:val="0"/>
          <w:marTop w:val="0"/>
          <w:marBottom w:val="0"/>
          <w:divBdr>
            <w:top w:val="none" w:sz="0" w:space="0" w:color="auto"/>
            <w:left w:val="none" w:sz="0" w:space="0" w:color="auto"/>
            <w:bottom w:val="none" w:sz="0" w:space="0" w:color="auto"/>
            <w:right w:val="none" w:sz="0" w:space="0" w:color="auto"/>
          </w:divBdr>
        </w:div>
        <w:div w:id="2139565861">
          <w:marLeft w:val="0"/>
          <w:marRight w:val="0"/>
          <w:marTop w:val="0"/>
          <w:marBottom w:val="0"/>
          <w:divBdr>
            <w:top w:val="none" w:sz="0" w:space="0" w:color="auto"/>
            <w:left w:val="none" w:sz="0" w:space="0" w:color="auto"/>
            <w:bottom w:val="none" w:sz="0" w:space="0" w:color="auto"/>
            <w:right w:val="none" w:sz="0" w:space="0" w:color="auto"/>
          </w:divBdr>
        </w:div>
        <w:div w:id="1181310493">
          <w:marLeft w:val="0"/>
          <w:marRight w:val="0"/>
          <w:marTop w:val="0"/>
          <w:marBottom w:val="0"/>
          <w:divBdr>
            <w:top w:val="none" w:sz="0" w:space="0" w:color="auto"/>
            <w:left w:val="none" w:sz="0" w:space="0" w:color="auto"/>
            <w:bottom w:val="none" w:sz="0" w:space="0" w:color="auto"/>
            <w:right w:val="none" w:sz="0" w:space="0" w:color="auto"/>
          </w:divBdr>
        </w:div>
        <w:div w:id="670722950">
          <w:marLeft w:val="0"/>
          <w:marRight w:val="0"/>
          <w:marTop w:val="0"/>
          <w:marBottom w:val="0"/>
          <w:divBdr>
            <w:top w:val="none" w:sz="0" w:space="0" w:color="auto"/>
            <w:left w:val="none" w:sz="0" w:space="0" w:color="auto"/>
            <w:bottom w:val="none" w:sz="0" w:space="0" w:color="auto"/>
            <w:right w:val="none" w:sz="0" w:space="0" w:color="auto"/>
          </w:divBdr>
        </w:div>
        <w:div w:id="534924199">
          <w:marLeft w:val="0"/>
          <w:marRight w:val="0"/>
          <w:marTop w:val="0"/>
          <w:marBottom w:val="0"/>
          <w:divBdr>
            <w:top w:val="none" w:sz="0" w:space="0" w:color="auto"/>
            <w:left w:val="none" w:sz="0" w:space="0" w:color="auto"/>
            <w:bottom w:val="none" w:sz="0" w:space="0" w:color="auto"/>
            <w:right w:val="none" w:sz="0" w:space="0" w:color="auto"/>
          </w:divBdr>
        </w:div>
        <w:div w:id="1828782874">
          <w:marLeft w:val="0"/>
          <w:marRight w:val="0"/>
          <w:marTop w:val="0"/>
          <w:marBottom w:val="0"/>
          <w:divBdr>
            <w:top w:val="none" w:sz="0" w:space="0" w:color="auto"/>
            <w:left w:val="none" w:sz="0" w:space="0" w:color="auto"/>
            <w:bottom w:val="none" w:sz="0" w:space="0" w:color="auto"/>
            <w:right w:val="none" w:sz="0" w:space="0" w:color="auto"/>
          </w:divBdr>
        </w:div>
        <w:div w:id="331178187">
          <w:marLeft w:val="0"/>
          <w:marRight w:val="0"/>
          <w:marTop w:val="0"/>
          <w:marBottom w:val="0"/>
          <w:divBdr>
            <w:top w:val="none" w:sz="0" w:space="0" w:color="auto"/>
            <w:left w:val="none" w:sz="0" w:space="0" w:color="auto"/>
            <w:bottom w:val="none" w:sz="0" w:space="0" w:color="auto"/>
            <w:right w:val="none" w:sz="0" w:space="0" w:color="auto"/>
          </w:divBdr>
        </w:div>
        <w:div w:id="2031442969">
          <w:marLeft w:val="0"/>
          <w:marRight w:val="0"/>
          <w:marTop w:val="0"/>
          <w:marBottom w:val="0"/>
          <w:divBdr>
            <w:top w:val="none" w:sz="0" w:space="0" w:color="auto"/>
            <w:left w:val="none" w:sz="0" w:space="0" w:color="auto"/>
            <w:bottom w:val="none" w:sz="0" w:space="0" w:color="auto"/>
            <w:right w:val="none" w:sz="0" w:space="0" w:color="auto"/>
          </w:divBdr>
        </w:div>
      </w:divsChild>
    </w:div>
    <w:div w:id="1130439578">
      <w:bodyDiv w:val="1"/>
      <w:marLeft w:val="0"/>
      <w:marRight w:val="0"/>
      <w:marTop w:val="0"/>
      <w:marBottom w:val="0"/>
      <w:divBdr>
        <w:top w:val="none" w:sz="0" w:space="0" w:color="auto"/>
        <w:left w:val="none" w:sz="0" w:space="0" w:color="auto"/>
        <w:bottom w:val="none" w:sz="0" w:space="0" w:color="auto"/>
        <w:right w:val="none" w:sz="0" w:space="0" w:color="auto"/>
      </w:divBdr>
    </w:div>
    <w:div w:id="1372539287">
      <w:bodyDiv w:val="1"/>
      <w:marLeft w:val="0"/>
      <w:marRight w:val="0"/>
      <w:marTop w:val="0"/>
      <w:marBottom w:val="0"/>
      <w:divBdr>
        <w:top w:val="none" w:sz="0" w:space="0" w:color="auto"/>
        <w:left w:val="none" w:sz="0" w:space="0" w:color="auto"/>
        <w:bottom w:val="none" w:sz="0" w:space="0" w:color="auto"/>
        <w:right w:val="none" w:sz="0" w:space="0" w:color="auto"/>
      </w:divBdr>
    </w:div>
    <w:div w:id="1417903442">
      <w:bodyDiv w:val="1"/>
      <w:marLeft w:val="0"/>
      <w:marRight w:val="0"/>
      <w:marTop w:val="0"/>
      <w:marBottom w:val="0"/>
      <w:divBdr>
        <w:top w:val="none" w:sz="0" w:space="0" w:color="auto"/>
        <w:left w:val="none" w:sz="0" w:space="0" w:color="auto"/>
        <w:bottom w:val="none" w:sz="0" w:space="0" w:color="auto"/>
        <w:right w:val="none" w:sz="0" w:space="0" w:color="auto"/>
      </w:divBdr>
    </w:div>
    <w:div w:id="1697071764">
      <w:bodyDiv w:val="1"/>
      <w:marLeft w:val="0"/>
      <w:marRight w:val="0"/>
      <w:marTop w:val="0"/>
      <w:marBottom w:val="0"/>
      <w:divBdr>
        <w:top w:val="none" w:sz="0" w:space="0" w:color="auto"/>
        <w:left w:val="none" w:sz="0" w:space="0" w:color="auto"/>
        <w:bottom w:val="none" w:sz="0" w:space="0" w:color="auto"/>
        <w:right w:val="none" w:sz="0" w:space="0" w:color="auto"/>
      </w:divBdr>
      <w:divsChild>
        <w:div w:id="1331564164">
          <w:marLeft w:val="0"/>
          <w:marRight w:val="0"/>
          <w:marTop w:val="0"/>
          <w:marBottom w:val="0"/>
          <w:divBdr>
            <w:top w:val="none" w:sz="0" w:space="0" w:color="auto"/>
            <w:left w:val="none" w:sz="0" w:space="0" w:color="auto"/>
            <w:bottom w:val="none" w:sz="0" w:space="0" w:color="auto"/>
            <w:right w:val="none" w:sz="0" w:space="0" w:color="auto"/>
          </w:divBdr>
        </w:div>
        <w:div w:id="2002541829">
          <w:marLeft w:val="0"/>
          <w:marRight w:val="0"/>
          <w:marTop w:val="0"/>
          <w:marBottom w:val="0"/>
          <w:divBdr>
            <w:top w:val="none" w:sz="0" w:space="0" w:color="auto"/>
            <w:left w:val="none" w:sz="0" w:space="0" w:color="auto"/>
            <w:bottom w:val="none" w:sz="0" w:space="0" w:color="auto"/>
            <w:right w:val="none" w:sz="0" w:space="0" w:color="auto"/>
          </w:divBdr>
        </w:div>
        <w:div w:id="754786168">
          <w:marLeft w:val="0"/>
          <w:marRight w:val="0"/>
          <w:marTop w:val="0"/>
          <w:marBottom w:val="0"/>
          <w:divBdr>
            <w:top w:val="none" w:sz="0" w:space="0" w:color="auto"/>
            <w:left w:val="none" w:sz="0" w:space="0" w:color="auto"/>
            <w:bottom w:val="none" w:sz="0" w:space="0" w:color="auto"/>
            <w:right w:val="none" w:sz="0" w:space="0" w:color="auto"/>
          </w:divBdr>
        </w:div>
        <w:div w:id="1208689364">
          <w:marLeft w:val="0"/>
          <w:marRight w:val="0"/>
          <w:marTop w:val="0"/>
          <w:marBottom w:val="0"/>
          <w:divBdr>
            <w:top w:val="none" w:sz="0" w:space="0" w:color="auto"/>
            <w:left w:val="none" w:sz="0" w:space="0" w:color="auto"/>
            <w:bottom w:val="none" w:sz="0" w:space="0" w:color="auto"/>
            <w:right w:val="none" w:sz="0" w:space="0" w:color="auto"/>
          </w:divBdr>
        </w:div>
        <w:div w:id="715550116">
          <w:marLeft w:val="0"/>
          <w:marRight w:val="0"/>
          <w:marTop w:val="0"/>
          <w:marBottom w:val="0"/>
          <w:divBdr>
            <w:top w:val="none" w:sz="0" w:space="0" w:color="auto"/>
            <w:left w:val="none" w:sz="0" w:space="0" w:color="auto"/>
            <w:bottom w:val="none" w:sz="0" w:space="0" w:color="auto"/>
            <w:right w:val="none" w:sz="0" w:space="0" w:color="auto"/>
          </w:divBdr>
        </w:div>
        <w:div w:id="1165633149">
          <w:marLeft w:val="0"/>
          <w:marRight w:val="0"/>
          <w:marTop w:val="0"/>
          <w:marBottom w:val="0"/>
          <w:divBdr>
            <w:top w:val="none" w:sz="0" w:space="0" w:color="auto"/>
            <w:left w:val="none" w:sz="0" w:space="0" w:color="auto"/>
            <w:bottom w:val="none" w:sz="0" w:space="0" w:color="auto"/>
            <w:right w:val="none" w:sz="0" w:space="0" w:color="auto"/>
          </w:divBdr>
        </w:div>
        <w:div w:id="696470640">
          <w:marLeft w:val="0"/>
          <w:marRight w:val="0"/>
          <w:marTop w:val="0"/>
          <w:marBottom w:val="0"/>
          <w:divBdr>
            <w:top w:val="none" w:sz="0" w:space="0" w:color="auto"/>
            <w:left w:val="none" w:sz="0" w:space="0" w:color="auto"/>
            <w:bottom w:val="none" w:sz="0" w:space="0" w:color="auto"/>
            <w:right w:val="none" w:sz="0" w:space="0" w:color="auto"/>
          </w:divBdr>
        </w:div>
        <w:div w:id="2046758473">
          <w:marLeft w:val="0"/>
          <w:marRight w:val="0"/>
          <w:marTop w:val="0"/>
          <w:marBottom w:val="0"/>
          <w:divBdr>
            <w:top w:val="none" w:sz="0" w:space="0" w:color="auto"/>
            <w:left w:val="none" w:sz="0" w:space="0" w:color="auto"/>
            <w:bottom w:val="none" w:sz="0" w:space="0" w:color="auto"/>
            <w:right w:val="none" w:sz="0" w:space="0" w:color="auto"/>
          </w:divBdr>
        </w:div>
        <w:div w:id="67508400">
          <w:marLeft w:val="0"/>
          <w:marRight w:val="0"/>
          <w:marTop w:val="0"/>
          <w:marBottom w:val="0"/>
          <w:divBdr>
            <w:top w:val="none" w:sz="0" w:space="0" w:color="auto"/>
            <w:left w:val="none" w:sz="0" w:space="0" w:color="auto"/>
            <w:bottom w:val="none" w:sz="0" w:space="0" w:color="auto"/>
            <w:right w:val="none" w:sz="0" w:space="0" w:color="auto"/>
          </w:divBdr>
        </w:div>
        <w:div w:id="659894054">
          <w:marLeft w:val="0"/>
          <w:marRight w:val="0"/>
          <w:marTop w:val="0"/>
          <w:marBottom w:val="0"/>
          <w:divBdr>
            <w:top w:val="none" w:sz="0" w:space="0" w:color="auto"/>
            <w:left w:val="none" w:sz="0" w:space="0" w:color="auto"/>
            <w:bottom w:val="none" w:sz="0" w:space="0" w:color="auto"/>
            <w:right w:val="none" w:sz="0" w:space="0" w:color="auto"/>
          </w:divBdr>
        </w:div>
        <w:div w:id="1603950509">
          <w:marLeft w:val="0"/>
          <w:marRight w:val="0"/>
          <w:marTop w:val="0"/>
          <w:marBottom w:val="0"/>
          <w:divBdr>
            <w:top w:val="none" w:sz="0" w:space="0" w:color="auto"/>
            <w:left w:val="none" w:sz="0" w:space="0" w:color="auto"/>
            <w:bottom w:val="none" w:sz="0" w:space="0" w:color="auto"/>
            <w:right w:val="none" w:sz="0" w:space="0" w:color="auto"/>
          </w:divBdr>
        </w:div>
        <w:div w:id="493683844">
          <w:marLeft w:val="0"/>
          <w:marRight w:val="0"/>
          <w:marTop w:val="0"/>
          <w:marBottom w:val="0"/>
          <w:divBdr>
            <w:top w:val="none" w:sz="0" w:space="0" w:color="auto"/>
            <w:left w:val="none" w:sz="0" w:space="0" w:color="auto"/>
            <w:bottom w:val="none" w:sz="0" w:space="0" w:color="auto"/>
            <w:right w:val="none" w:sz="0" w:space="0" w:color="auto"/>
          </w:divBdr>
        </w:div>
        <w:div w:id="1294486184">
          <w:marLeft w:val="0"/>
          <w:marRight w:val="0"/>
          <w:marTop w:val="0"/>
          <w:marBottom w:val="0"/>
          <w:divBdr>
            <w:top w:val="none" w:sz="0" w:space="0" w:color="auto"/>
            <w:left w:val="none" w:sz="0" w:space="0" w:color="auto"/>
            <w:bottom w:val="none" w:sz="0" w:space="0" w:color="auto"/>
            <w:right w:val="none" w:sz="0" w:space="0" w:color="auto"/>
          </w:divBdr>
        </w:div>
        <w:div w:id="1075513052">
          <w:marLeft w:val="0"/>
          <w:marRight w:val="0"/>
          <w:marTop w:val="0"/>
          <w:marBottom w:val="0"/>
          <w:divBdr>
            <w:top w:val="none" w:sz="0" w:space="0" w:color="auto"/>
            <w:left w:val="none" w:sz="0" w:space="0" w:color="auto"/>
            <w:bottom w:val="none" w:sz="0" w:space="0" w:color="auto"/>
            <w:right w:val="none" w:sz="0" w:space="0" w:color="auto"/>
          </w:divBdr>
        </w:div>
        <w:div w:id="1097481143">
          <w:marLeft w:val="0"/>
          <w:marRight w:val="0"/>
          <w:marTop w:val="0"/>
          <w:marBottom w:val="0"/>
          <w:divBdr>
            <w:top w:val="none" w:sz="0" w:space="0" w:color="auto"/>
            <w:left w:val="none" w:sz="0" w:space="0" w:color="auto"/>
            <w:bottom w:val="none" w:sz="0" w:space="0" w:color="auto"/>
            <w:right w:val="none" w:sz="0" w:space="0" w:color="auto"/>
          </w:divBdr>
        </w:div>
        <w:div w:id="1881547838">
          <w:marLeft w:val="0"/>
          <w:marRight w:val="0"/>
          <w:marTop w:val="0"/>
          <w:marBottom w:val="0"/>
          <w:divBdr>
            <w:top w:val="none" w:sz="0" w:space="0" w:color="auto"/>
            <w:left w:val="none" w:sz="0" w:space="0" w:color="auto"/>
            <w:bottom w:val="none" w:sz="0" w:space="0" w:color="auto"/>
            <w:right w:val="none" w:sz="0" w:space="0" w:color="auto"/>
          </w:divBdr>
        </w:div>
        <w:div w:id="1793281818">
          <w:marLeft w:val="0"/>
          <w:marRight w:val="0"/>
          <w:marTop w:val="0"/>
          <w:marBottom w:val="0"/>
          <w:divBdr>
            <w:top w:val="none" w:sz="0" w:space="0" w:color="auto"/>
            <w:left w:val="none" w:sz="0" w:space="0" w:color="auto"/>
            <w:bottom w:val="none" w:sz="0" w:space="0" w:color="auto"/>
            <w:right w:val="none" w:sz="0" w:space="0" w:color="auto"/>
          </w:divBdr>
        </w:div>
        <w:div w:id="1059749125">
          <w:marLeft w:val="0"/>
          <w:marRight w:val="0"/>
          <w:marTop w:val="0"/>
          <w:marBottom w:val="0"/>
          <w:divBdr>
            <w:top w:val="none" w:sz="0" w:space="0" w:color="auto"/>
            <w:left w:val="none" w:sz="0" w:space="0" w:color="auto"/>
            <w:bottom w:val="none" w:sz="0" w:space="0" w:color="auto"/>
            <w:right w:val="none" w:sz="0" w:space="0" w:color="auto"/>
          </w:divBdr>
        </w:div>
        <w:div w:id="1291941841">
          <w:marLeft w:val="0"/>
          <w:marRight w:val="0"/>
          <w:marTop w:val="0"/>
          <w:marBottom w:val="0"/>
          <w:divBdr>
            <w:top w:val="none" w:sz="0" w:space="0" w:color="auto"/>
            <w:left w:val="none" w:sz="0" w:space="0" w:color="auto"/>
            <w:bottom w:val="none" w:sz="0" w:space="0" w:color="auto"/>
            <w:right w:val="none" w:sz="0" w:space="0" w:color="auto"/>
          </w:divBdr>
        </w:div>
        <w:div w:id="669136202">
          <w:marLeft w:val="0"/>
          <w:marRight w:val="0"/>
          <w:marTop w:val="0"/>
          <w:marBottom w:val="0"/>
          <w:divBdr>
            <w:top w:val="none" w:sz="0" w:space="0" w:color="auto"/>
            <w:left w:val="none" w:sz="0" w:space="0" w:color="auto"/>
            <w:bottom w:val="none" w:sz="0" w:space="0" w:color="auto"/>
            <w:right w:val="none" w:sz="0" w:space="0" w:color="auto"/>
          </w:divBdr>
        </w:div>
      </w:divsChild>
    </w:div>
    <w:div w:id="1858230058">
      <w:bodyDiv w:val="1"/>
      <w:marLeft w:val="0"/>
      <w:marRight w:val="0"/>
      <w:marTop w:val="0"/>
      <w:marBottom w:val="0"/>
      <w:divBdr>
        <w:top w:val="none" w:sz="0" w:space="0" w:color="auto"/>
        <w:left w:val="none" w:sz="0" w:space="0" w:color="auto"/>
        <w:bottom w:val="none" w:sz="0" w:space="0" w:color="auto"/>
        <w:right w:val="none" w:sz="0" w:space="0" w:color="auto"/>
      </w:divBdr>
    </w:div>
    <w:div w:id="205114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en/career-company/latest/news/"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Path>S:\Dienstleister\Marketing\01_UKOM\01_Pressearbeit\01_Fachpresse\05_Organisation\_Vorlagen</NovaPath_docPath>
</file>

<file path=customXml/item10.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1.xml><?xml version="1.0" encoding="utf-8"?>
<nXeGKudETKPeaCNGFh5i5IeuWeXv6XDtePDOrtUSOqWwmvYa7PTRiLQvIZkriN4zFxEJfkpx7yiWurrFRQTw>wET7z3APVwWLb5suGR4vTtZrarbu8vv5kPcS6N5bl58=</nXeGKudETKPeaCNGFh5i5IeuWeXv6XDtePDOrtUSOqWwmvYa7PTRiLQvIZkriN4zFxEJfkpx7yiWurrFRQTw>
</file>

<file path=customXml/item12.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NovaPath_docClassID>F1D0ED9ECC474319B483A27BB35A2315</NovaPath_docClassID>
</file>

<file path=customXml/item15.xml><?xml version="1.0" encoding="utf-8"?>
<nXeGKudETKPeaCNGFh5i2aVdoOsLYjULCdH7T707tDyRRmguot4fEcJ2iD6f9>2lT5zb1hzEGYue/Kozp+jg==</nXeGKudETKPeaCNGFh5i2aVdoOsLYjULCdH7T707tDyRRmguot4fEcJ2iD6f9>
</file>

<file path=customXml/item16.xml><?xml version="1.0" encoding="utf-8"?>
<NovaPath_DocInfoFromAfterSave>False</NovaPath_DocInfoFromAfterSave>
</file>

<file path=customXml/item17.xml><?xml version="1.0" encoding="utf-8"?>
<nXeGKudETKPeaCNGFh5i5JKJLOqxkMZWB6LsYfMaI9RtbpE1WkCpXazESWus5B>u5AdY8o8DcjFbFPROflxGrk5Fqhn7R7YJKbp4KbE62ZliSLLrvk8NrZpI6wBtQ953iAaEk3gDAadcEm9w01Kig==</nXeGKudETKPeaCNGFh5i5JKJLOqxkMZWB6LsYfMaI9RtbpE1WkCpXazESWus5B>
</file>

<file path=customXml/item18.xml><?xml version="1.0" encoding="utf-8"?>
<NovaPath_baseApplication>Microsoft Word</NovaPath_baseApplication>
</file>

<file path=customXml/item19.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xml><?xml version="1.0" encoding="utf-8"?>
<nXeGKudETKPeaCNGFh5ix5fP7fSWtl37NIroXmZN38TajkfZeW3Vf6bvmNn8>vEgvPTz9m4UG6jzs6rV8Jyxr4DZ2oZwxGTH+8JhCSzk9m3USFp2JID/aAvbuT7bU</nXeGKudETKPeaCNGFh5ix5fP7fSWtl37NIroXmZN38TajkfZeW3Vf6bvmNn8>
</file>

<file path=customXml/item20.xml><?xml version="1.0" encoding="utf-8"?>
<NovaPath_docAuthor>Kirgis Janina - J. Schmalz GmbH</NovaPath_docAuthor>
</file>

<file path=customXml/item21.xml><?xml version="1.0" encoding="utf-8"?>
<NovaPath_docClass>PUBLIC</NovaPath_docClass>
</file>

<file path=customXml/item22.xml><?xml version="1.0" encoding="utf-8"?>
<NovaPath_docClassDate>01/17/2018 10:20:35</NovaPath_docClassDate>
</file>

<file path=customXml/item23.xml><?xml version="1.0" encoding="utf-8"?>
<nXeGKudETKPeaCNGFh5iyLk1gcWWJqTgFQk8wGFUmjFC0m6hdwbr2zDsrBNVqK>MDw/VsQx8d22UlAQIWS4EcnLotCEUJr8jYynOJ5KnoC2iPQqWeh4IDuIvn63ZBNRdeXrRg3OOnZWoZWBw5cCgw==</nXeGKudETKPeaCNGFh5iyLk1gcWWJqTgFQk8wGFUmjFC0m6hdwbr2zDsrBNVqK>
</file>

<file path=customXml/item2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5.xml><?xml version="1.0" encoding="utf-8"?>
<NovaPath_versionInfo>4.5.0.11812</NovaPath_versionInfo>
</file>

<file path=customXml/item26.xml><?xml version="1.0" encoding="utf-8"?>
<NovaPath_tenantID>6CD58FDF-FFEB-47F6-A5C7-9BA2A0A0B902</NovaPath_tenantID>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29.xml><?xml version="1.0" encoding="utf-8"?>
<NovaPath_docID>6DHXW1XAN3GQ7FVBEECBMHLLGG</NovaPath_docID>
</file>

<file path=customXml/item3.xml><?xml version="1.0" encoding="utf-8"?>
<NovaPath_docName>S:\Dienstleister\Marketing\01_UKOM\01_Pressearbeit\01_Fachpresse\05_Organisation\_Vorlagen\2022-10_Schmalz_Pressevorlage_DE.docx</NovaPath_docName>
</file>

<file path=customXml/item30.xml><?xml version="1.0" encoding="utf-8"?>
<NovaPath_docIDOld>2KKM0QXTQGBTRW4CT3GV49O9Z4</NovaPath_docIDOld>
</file>

<file path=customXml/item4.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5.xml><?xml version="1.0" encoding="utf-8"?>
<nXeGKudETKPeaCNGFh5iTSI5UodjD94nh7U7VklxY>c/Zo6orRYwp7P6X0eZG300yeRwcDfdtOXe/ft4B0ag594lBbzvG1vxLw8aY1F6V4YqnDYRcCoW5z5pg3dIf2ww==</nXeGKudETKPeaCNGFh5iTSI5UodjD94nh7U7VklxY>
</file>

<file path=customXml/item6.xml><?xml version="1.0" encoding="utf-8"?>
<nXeGKudETKPeaCNGFh5iy53cs4YTjZQd4Re9Stbph13fJwq3N1dxRUwfkxNCzGbktJIbKf2q8mQyY814Q>GoBUcRQBOiWNv9cnqy33XA==</nXeGKudETKPeaCNGFh5iy53cs4YTjZQd4Re9Stbph13fJwq3N1dxRUwfkxNCzGbktJIbKf2q8mQyY814Q>
</file>

<file path=customXml/item7.xml><?xml version="1.0" encoding="utf-8"?>
<nXeGKudETKPeaCNGFh5ix5fP7fSWtl37NIroXmZyHIynb9qBde2n67FOJFV2>05DTrmps/zW8w51jdJ10SA==</nXeGKudETKPeaCNGFh5ix5fP7fSWtl37NIroXmZyHIynb9qBde2n67FOJFV2>
</file>

<file path=customXml/item8.xml><?xml version="1.0" encoding="utf-8"?>
<nXeGKudETKPeaCNGFh5i8sltj09I1nJ8AlBUytNZ1Ehih9jnZMZtoeNI9UMZ5>X9notRFHjyaXQYlBGT8kvsDBY5W+5TEZTvqUtJjZ9Aw=</nXeGKudETKPeaCNGFh5i8sltj09I1nJ8AlBUytNZ1Ehih9jnZMZtoeNI9UMZ5>
</file>

<file path=customXml/item9.xml><?xml version="1.0" encoding="utf-8"?>
<NovaPath_docOwner>JMU</NovaPath_docOwner>
</file>

<file path=customXml/itemProps1.xml><?xml version="1.0" encoding="utf-8"?>
<ds:datastoreItem xmlns:ds="http://schemas.openxmlformats.org/officeDocument/2006/customXml" ds:itemID="{DC413327-C9D0-44BF-8A7A-58D75EFBFD67}">
  <ds:schemaRefs/>
</ds:datastoreItem>
</file>

<file path=customXml/itemProps10.xml><?xml version="1.0" encoding="utf-8"?>
<ds:datastoreItem xmlns:ds="http://schemas.openxmlformats.org/officeDocument/2006/customXml" ds:itemID="{AFBC3B2B-E194-4041-90DC-E2DA0237A576}">
  <ds:schemaRefs/>
</ds:datastoreItem>
</file>

<file path=customXml/itemProps11.xml><?xml version="1.0" encoding="utf-8"?>
<ds:datastoreItem xmlns:ds="http://schemas.openxmlformats.org/officeDocument/2006/customXml" ds:itemID="{0CA3D0A9-E338-4EA0-8CB7-3C91C0D770A8}">
  <ds:schemaRefs/>
</ds:datastoreItem>
</file>

<file path=customXml/itemProps12.xml><?xml version="1.0" encoding="utf-8"?>
<ds:datastoreItem xmlns:ds="http://schemas.openxmlformats.org/officeDocument/2006/customXml" ds:itemID="{9742B6B7-81DC-416C-AA1E-CCECF0835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4.xml><?xml version="1.0" encoding="utf-8"?>
<ds:datastoreItem xmlns:ds="http://schemas.openxmlformats.org/officeDocument/2006/customXml" ds:itemID="{708C24A3-42A9-445E-8C8F-C2C4D27A59D5}">
  <ds:schemaRefs/>
</ds:datastoreItem>
</file>

<file path=customXml/itemProps15.xml><?xml version="1.0" encoding="utf-8"?>
<ds:datastoreItem xmlns:ds="http://schemas.openxmlformats.org/officeDocument/2006/customXml" ds:itemID="{1149E5F8-8439-437A-B238-33CFA5B0E039}">
  <ds:schemaRefs/>
</ds:datastoreItem>
</file>

<file path=customXml/itemProps16.xml><?xml version="1.0" encoding="utf-8"?>
<ds:datastoreItem xmlns:ds="http://schemas.openxmlformats.org/officeDocument/2006/customXml" ds:itemID="{58309C54-F444-421F-9ADC-6E0C46C622C8}">
  <ds:schemaRefs/>
</ds:datastoreItem>
</file>

<file path=customXml/itemProps17.xml><?xml version="1.0" encoding="utf-8"?>
<ds:datastoreItem xmlns:ds="http://schemas.openxmlformats.org/officeDocument/2006/customXml" ds:itemID="{A8F153C3-AE7D-484D-92E3-CBA23D21A35D}">
  <ds:schemaRefs/>
</ds:datastoreItem>
</file>

<file path=customXml/itemProps18.xml><?xml version="1.0" encoding="utf-8"?>
<ds:datastoreItem xmlns:ds="http://schemas.openxmlformats.org/officeDocument/2006/customXml" ds:itemID="{82B8F0A2-C9E8-4A83-8860-26CF7C893B41}">
  <ds:schemaRefs/>
</ds:datastoreItem>
</file>

<file path=customXml/itemProps19.xml><?xml version="1.0" encoding="utf-8"?>
<ds:datastoreItem xmlns:ds="http://schemas.openxmlformats.org/officeDocument/2006/customXml" ds:itemID="{3C684754-B222-4E63-9792-6B4C04D1BC80}">
  <ds:schemaRefs/>
</ds:datastoreItem>
</file>

<file path=customXml/itemProps2.xml><?xml version="1.0" encoding="utf-8"?>
<ds:datastoreItem xmlns:ds="http://schemas.openxmlformats.org/officeDocument/2006/customXml" ds:itemID="{43B84F16-2F33-4716-9861-26339B033C83}">
  <ds:schemaRefs/>
</ds:datastoreItem>
</file>

<file path=customXml/itemProps20.xml><?xml version="1.0" encoding="utf-8"?>
<ds:datastoreItem xmlns:ds="http://schemas.openxmlformats.org/officeDocument/2006/customXml" ds:itemID="{16C31E61-E920-45F4-8494-248C627B4090}">
  <ds:schemaRefs/>
</ds:datastoreItem>
</file>

<file path=customXml/itemProps21.xml><?xml version="1.0" encoding="utf-8"?>
<ds:datastoreItem xmlns:ds="http://schemas.openxmlformats.org/officeDocument/2006/customXml" ds:itemID="{5EEAAD6D-A650-461C-B984-51120E325335}">
  <ds:schemaRefs/>
</ds:datastoreItem>
</file>

<file path=customXml/itemProps22.xml><?xml version="1.0" encoding="utf-8"?>
<ds:datastoreItem xmlns:ds="http://schemas.openxmlformats.org/officeDocument/2006/customXml" ds:itemID="{A01BCE6B-A139-4D62-A226-D71C45D44F04}">
  <ds:schemaRefs/>
</ds:datastoreItem>
</file>

<file path=customXml/itemProps23.xml><?xml version="1.0" encoding="utf-8"?>
<ds:datastoreItem xmlns:ds="http://schemas.openxmlformats.org/officeDocument/2006/customXml" ds:itemID="{3928E272-DFEB-432D-BE42-3D4225F0C62A}">
  <ds:schemaRefs/>
</ds:datastoreItem>
</file>

<file path=customXml/itemProps24.xml><?xml version="1.0" encoding="utf-8"?>
<ds:datastoreItem xmlns:ds="http://schemas.openxmlformats.org/officeDocument/2006/customXml" ds:itemID="{52894489-D53B-43A7-BDB4-22E69B21DE90}">
  <ds:schemaRefs/>
</ds:datastoreItem>
</file>

<file path=customXml/itemProps25.xml><?xml version="1.0" encoding="utf-8"?>
<ds:datastoreItem xmlns:ds="http://schemas.openxmlformats.org/officeDocument/2006/customXml" ds:itemID="{2BD038DE-8C2E-4B17-913D-EEB23CDBB06D}">
  <ds:schemaRefs/>
</ds:datastoreItem>
</file>

<file path=customXml/itemProps26.xml><?xml version="1.0" encoding="utf-8"?>
<ds:datastoreItem xmlns:ds="http://schemas.openxmlformats.org/officeDocument/2006/customXml" ds:itemID="{0011307F-049B-4B6E-A5E3-34184BF43FEF}">
  <ds:schemaRefs/>
</ds:datastoreItem>
</file>

<file path=customXml/itemProps27.xml><?xml version="1.0" encoding="utf-8"?>
<ds:datastoreItem xmlns:ds="http://schemas.openxmlformats.org/officeDocument/2006/customXml" ds:itemID="{9789D4E8-B7C2-45E8-82B6-871988D8D68C}">
  <ds:schemaRefs>
    <ds:schemaRef ds:uri="http://schemas.openxmlformats.org/officeDocument/2006/bibliography"/>
  </ds:schemaRefs>
</ds:datastoreItem>
</file>

<file path=customXml/itemProps28.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68accca0-25ef-4bcf-9631-44841cd37314"/>
  </ds:schemaRefs>
</ds:datastoreItem>
</file>

<file path=customXml/itemProps29.xml><?xml version="1.0" encoding="utf-8"?>
<ds:datastoreItem xmlns:ds="http://schemas.openxmlformats.org/officeDocument/2006/customXml" ds:itemID="{7640AC5B-FE50-4CE0-8579-19175060FBA1}">
  <ds:schemaRefs/>
</ds:datastoreItem>
</file>

<file path=customXml/itemProps3.xml><?xml version="1.0" encoding="utf-8"?>
<ds:datastoreItem xmlns:ds="http://schemas.openxmlformats.org/officeDocument/2006/customXml" ds:itemID="{E5E0CFBF-FF3E-4AA3-A00C-34C8B9C00D89}">
  <ds:schemaRefs/>
</ds:datastoreItem>
</file>

<file path=customXml/itemProps30.xml><?xml version="1.0" encoding="utf-8"?>
<ds:datastoreItem xmlns:ds="http://schemas.openxmlformats.org/officeDocument/2006/customXml" ds:itemID="{CCEDA8A5-42AA-4C9B-ADA8-FAB6CB467CE9}">
  <ds:schemaRefs/>
</ds:datastoreItem>
</file>

<file path=customXml/itemProps4.xml><?xml version="1.0" encoding="utf-8"?>
<ds:datastoreItem xmlns:ds="http://schemas.openxmlformats.org/officeDocument/2006/customXml" ds:itemID="{333867B5-654F-4B7F-A4D2-1A539E8D163E}">
  <ds:schemaRefs/>
</ds:datastoreItem>
</file>

<file path=customXml/itemProps5.xml><?xml version="1.0" encoding="utf-8"?>
<ds:datastoreItem xmlns:ds="http://schemas.openxmlformats.org/officeDocument/2006/customXml" ds:itemID="{AF73472B-E020-4FF8-9F01-C6A2360002C2}">
  <ds:schemaRefs/>
</ds:datastoreItem>
</file>

<file path=customXml/itemProps6.xml><?xml version="1.0" encoding="utf-8"?>
<ds:datastoreItem xmlns:ds="http://schemas.openxmlformats.org/officeDocument/2006/customXml" ds:itemID="{C70AA932-2F54-4302-B2DA-25FB9F8D0451}">
  <ds:schemaRefs/>
</ds:datastoreItem>
</file>

<file path=customXml/itemProps7.xml><?xml version="1.0" encoding="utf-8"?>
<ds:datastoreItem xmlns:ds="http://schemas.openxmlformats.org/officeDocument/2006/customXml" ds:itemID="{AE9FFFA1-F97E-424F-A822-C56767C05D43}">
  <ds:schemaRefs/>
</ds:datastoreItem>
</file>

<file path=customXml/itemProps8.xml><?xml version="1.0" encoding="utf-8"?>
<ds:datastoreItem xmlns:ds="http://schemas.openxmlformats.org/officeDocument/2006/customXml" ds:itemID="{0AEC2519-6603-425F-B583-2F9D922875F4}">
  <ds:schemaRefs/>
</ds:datastoreItem>
</file>

<file path=customXml/itemProps9.xml><?xml version="1.0" encoding="utf-8"?>
<ds:datastoreItem xmlns:ds="http://schemas.openxmlformats.org/officeDocument/2006/customXml" ds:itemID="{BFE3A8A4-506D-4DD4-A7BA-48338B763890}">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1363</Words>
  <Characters>8587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Burkhardt Sandra - J. Schmalz GmbH</cp:lastModifiedBy>
  <cp:revision>3</cp:revision>
  <cp:lastPrinted>2017-03-07T09:59:00Z</cp:lastPrinted>
  <dcterms:created xsi:type="dcterms:W3CDTF">2025-09-29T09:27:00Z</dcterms:created>
  <dcterms:modified xsi:type="dcterms:W3CDTF">2025-10-17T12:37:00Z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2024-12-02T09:50:30Z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3fced88c-9b06-4269-a4cb-9d77284b2ef3</vt:lpwstr>
  </property>
  <property fmtid="{D5CDD505-2E9C-101B-9397-08002B2CF9AE}" pid="14" name="MSIP_Label_3c8feb63-d810-4950-9fd6-b7cfc8bc6ecc_ContentBits">
    <vt:lpwstr>0</vt:lpwstr>
  </property>
  <property fmtid="{D5CDD505-2E9C-101B-9397-08002B2CF9AE}" pid="15" name="MediaServiceImageTags">
    <vt:lpwstr/>
  </property>
</Properties>
</file>